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F5E9E" w14:textId="77777777" w:rsidR="0095103B" w:rsidRDefault="0095103B" w:rsidP="00CC0DFB">
      <w:pPr>
        <w:pStyle w:val="Rubrik"/>
        <w:spacing w:after="0"/>
        <w:rPr>
          <w:color w:val="auto"/>
          <w:sz w:val="44"/>
          <w:szCs w:val="44"/>
        </w:rPr>
      </w:pPr>
      <w:r w:rsidRPr="00FD5403">
        <w:rPr>
          <w:color w:val="auto"/>
          <w:sz w:val="44"/>
          <w:szCs w:val="44"/>
        </w:rPr>
        <w:t xml:space="preserve">Förfrågningsunderlag </w:t>
      </w:r>
    </w:p>
    <w:p w14:paraId="5BF71469" w14:textId="77777777" w:rsidR="00F64332" w:rsidRPr="00F64332" w:rsidRDefault="00F64332" w:rsidP="00CC0DFB">
      <w:pPr>
        <w:spacing w:after="0" w:line="240" w:lineRule="auto"/>
        <w:rPr>
          <w:lang w:eastAsia="sv-SE"/>
        </w:rPr>
      </w:pPr>
    </w:p>
    <w:p w14:paraId="392CE473" w14:textId="73495169" w:rsidR="0095103B" w:rsidRPr="00CC0DFB" w:rsidRDefault="00964CDA" w:rsidP="00CC0DFB">
      <w:pPr>
        <w:pStyle w:val="Rubrik"/>
        <w:spacing w:after="0"/>
        <w:rPr>
          <w:color w:val="auto"/>
          <w:sz w:val="40"/>
          <w:szCs w:val="40"/>
        </w:rPr>
      </w:pPr>
      <w:r>
        <w:rPr>
          <w:color w:val="auto"/>
          <w:sz w:val="40"/>
          <w:szCs w:val="40"/>
        </w:rPr>
        <w:t>Upphandling</w:t>
      </w:r>
      <w:r w:rsidR="00637823">
        <w:rPr>
          <w:color w:val="auto"/>
          <w:sz w:val="40"/>
          <w:szCs w:val="40"/>
        </w:rPr>
        <w:t xml:space="preserve"> </w:t>
      </w:r>
      <w:r>
        <w:rPr>
          <w:color w:val="auto"/>
          <w:sz w:val="40"/>
          <w:szCs w:val="40"/>
        </w:rPr>
        <w:t>av h</w:t>
      </w:r>
      <w:r w:rsidR="00DE104B">
        <w:rPr>
          <w:color w:val="auto"/>
          <w:sz w:val="40"/>
          <w:szCs w:val="40"/>
        </w:rPr>
        <w:t>yra av i</w:t>
      </w:r>
      <w:r w:rsidR="00064225">
        <w:rPr>
          <w:color w:val="auto"/>
          <w:sz w:val="40"/>
          <w:szCs w:val="40"/>
        </w:rPr>
        <w:t>nteraktivt IT-system för vård</w:t>
      </w:r>
      <w:r w:rsidR="00554AF3">
        <w:rPr>
          <w:color w:val="auto"/>
          <w:sz w:val="40"/>
          <w:szCs w:val="40"/>
        </w:rPr>
        <w:t>-</w:t>
      </w:r>
      <w:r w:rsidR="00064225">
        <w:rPr>
          <w:color w:val="auto"/>
          <w:sz w:val="40"/>
          <w:szCs w:val="40"/>
        </w:rPr>
        <w:t xml:space="preserve"> och omsorgsinsatser </w:t>
      </w:r>
      <w:r w:rsidR="009B0EDA">
        <w:rPr>
          <w:color w:val="auto"/>
          <w:sz w:val="40"/>
          <w:szCs w:val="40"/>
        </w:rPr>
        <w:t>inom ramen för</w:t>
      </w:r>
      <w:r w:rsidR="00064225">
        <w:rPr>
          <w:color w:val="auto"/>
          <w:sz w:val="40"/>
          <w:szCs w:val="40"/>
        </w:rPr>
        <w:t xml:space="preserve"> kommun</w:t>
      </w:r>
      <w:r w:rsidR="009B0EDA">
        <w:rPr>
          <w:color w:val="auto"/>
          <w:sz w:val="40"/>
          <w:szCs w:val="40"/>
        </w:rPr>
        <w:t>alt</w:t>
      </w:r>
      <w:r w:rsidR="00064225">
        <w:rPr>
          <w:color w:val="auto"/>
          <w:sz w:val="40"/>
          <w:szCs w:val="40"/>
        </w:rPr>
        <w:t xml:space="preserve"> </w:t>
      </w:r>
      <w:r w:rsidR="009B0EDA">
        <w:rPr>
          <w:color w:val="auto"/>
          <w:sz w:val="40"/>
          <w:szCs w:val="40"/>
        </w:rPr>
        <w:t xml:space="preserve">vård- och </w:t>
      </w:r>
      <w:r w:rsidR="00064225">
        <w:rPr>
          <w:color w:val="auto"/>
          <w:sz w:val="40"/>
          <w:szCs w:val="40"/>
        </w:rPr>
        <w:t>omsorg</w:t>
      </w:r>
      <w:r w:rsidR="006A46B4">
        <w:rPr>
          <w:color w:val="auto"/>
          <w:sz w:val="40"/>
          <w:szCs w:val="40"/>
        </w:rPr>
        <w:t>suppdrag</w:t>
      </w:r>
      <w:r w:rsidR="00064225">
        <w:rPr>
          <w:color w:val="auto"/>
          <w:sz w:val="40"/>
          <w:szCs w:val="40"/>
        </w:rPr>
        <w:t xml:space="preserve">, </w:t>
      </w:r>
      <w:r>
        <w:rPr>
          <w:color w:val="auto"/>
          <w:sz w:val="40"/>
          <w:szCs w:val="40"/>
        </w:rPr>
        <w:t xml:space="preserve">samt </w:t>
      </w:r>
      <w:r w:rsidR="00DE104B">
        <w:rPr>
          <w:color w:val="auto"/>
          <w:sz w:val="40"/>
          <w:szCs w:val="40"/>
        </w:rPr>
        <w:t>drift</w:t>
      </w:r>
      <w:r w:rsidR="00CC2B64">
        <w:rPr>
          <w:color w:val="auto"/>
          <w:sz w:val="40"/>
          <w:szCs w:val="40"/>
        </w:rPr>
        <w:t>sättning</w:t>
      </w:r>
      <w:r w:rsidR="00637823">
        <w:rPr>
          <w:color w:val="auto"/>
          <w:sz w:val="40"/>
          <w:szCs w:val="40"/>
        </w:rPr>
        <w:t>,</w:t>
      </w:r>
      <w:r w:rsidR="00064225">
        <w:rPr>
          <w:color w:val="auto"/>
          <w:sz w:val="40"/>
          <w:szCs w:val="40"/>
        </w:rPr>
        <w:t xml:space="preserve"> support </w:t>
      </w:r>
      <w:r w:rsidR="00637823">
        <w:rPr>
          <w:color w:val="auto"/>
          <w:sz w:val="40"/>
          <w:szCs w:val="40"/>
        </w:rPr>
        <w:t xml:space="preserve">och </w:t>
      </w:r>
      <w:r w:rsidR="00064225">
        <w:rPr>
          <w:color w:val="auto"/>
          <w:sz w:val="40"/>
          <w:szCs w:val="40"/>
        </w:rPr>
        <w:t xml:space="preserve">tillhörande hårdvara.  </w:t>
      </w:r>
    </w:p>
    <w:p w14:paraId="5EC51EC8" w14:textId="77777777" w:rsidR="00CC0DFB" w:rsidRDefault="00CC0DFB" w:rsidP="0095103B">
      <w:pPr>
        <w:rPr>
          <w:rFonts w:asciiTheme="majorHAnsi" w:hAnsiTheme="majorHAnsi"/>
          <w:b/>
          <w:color w:val="17365D" w:themeColor="text2" w:themeShade="BF"/>
          <w:sz w:val="28"/>
          <w:szCs w:val="28"/>
          <w:highlight w:val="yellow"/>
        </w:rPr>
      </w:pPr>
    </w:p>
    <w:p w14:paraId="0A44D2A8" w14:textId="77777777" w:rsidR="0095103B" w:rsidRPr="00CF33C1" w:rsidRDefault="0095103B" w:rsidP="0095103B">
      <w:pPr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4F0468">
        <w:rPr>
          <w:rFonts w:asciiTheme="majorHAnsi" w:hAnsiTheme="majorHAnsi"/>
          <w:b/>
          <w:color w:val="17365D" w:themeColor="text2" w:themeShade="BF"/>
          <w:sz w:val="28"/>
          <w:szCs w:val="28"/>
          <w:highlight w:val="yellow"/>
        </w:rPr>
        <w:t>N.N</w:t>
      </w:r>
      <w:r>
        <w:rPr>
          <w:rFonts w:asciiTheme="majorHAnsi" w:hAnsiTheme="majorHAnsi"/>
          <w:b/>
          <w:color w:val="17365D" w:themeColor="text2" w:themeShade="BF"/>
          <w:sz w:val="28"/>
          <w:szCs w:val="28"/>
        </w:rPr>
        <w:t>.</w:t>
      </w:r>
      <w:r w:rsidRPr="00CF33C1">
        <w:rPr>
          <w:rFonts w:asciiTheme="majorHAnsi" w:hAnsiTheme="majorHAnsi"/>
          <w:b/>
          <w:color w:val="17365D" w:themeColor="text2" w:themeShade="BF"/>
          <w:sz w:val="28"/>
          <w:szCs w:val="28"/>
        </w:rPr>
        <w:t xml:space="preserve"> inbjuder er att lämna anbud enligt nedan.</w:t>
      </w:r>
    </w:p>
    <w:p w14:paraId="3662A88F" w14:textId="5DCE06E3" w:rsidR="00A83F58" w:rsidRDefault="00CC0DFB" w:rsidP="008558C2">
      <w:pPr>
        <w:spacing w:after="0"/>
        <w:rPr>
          <w:highlight w:val="yellow"/>
        </w:rPr>
      </w:pPr>
      <w:r>
        <w:rPr>
          <w:highlight w:val="yellow"/>
        </w:rPr>
        <w:t xml:space="preserve">Instruktion: </w:t>
      </w:r>
      <w:r w:rsidR="00A83F58" w:rsidRPr="008D3638">
        <w:rPr>
          <w:highlight w:val="yellow"/>
        </w:rPr>
        <w:t>Gulmarkerad text utgör ställen där kompletterande uppgifter eller ställningstaganden krävs av den upphandlande myndigheten</w:t>
      </w:r>
      <w:r>
        <w:rPr>
          <w:highlight w:val="yellow"/>
        </w:rPr>
        <w:t>.</w:t>
      </w:r>
    </w:p>
    <w:p w14:paraId="751C67FB" w14:textId="77777777" w:rsidR="00CC0DFB" w:rsidRPr="008D3638" w:rsidRDefault="00CC0DFB" w:rsidP="008558C2">
      <w:pPr>
        <w:spacing w:after="0"/>
        <w:rPr>
          <w:highlight w:val="yellow"/>
        </w:rPr>
      </w:pPr>
    </w:p>
    <w:p w14:paraId="7D51B82F" w14:textId="55339186" w:rsidR="008558C2" w:rsidRDefault="008558C2" w:rsidP="008558C2">
      <w:pPr>
        <w:spacing w:after="0"/>
      </w:pPr>
      <w:r w:rsidRPr="008558C2">
        <w:rPr>
          <w:highlight w:val="yellow"/>
        </w:rPr>
        <w:t>UPPHANDLANDE MYNDIGHETS UPPGIFTER</w:t>
      </w:r>
      <w:r w:rsidR="00A83F58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558C2" w14:paraId="48F96F56" w14:textId="77777777" w:rsidTr="00ED27B9">
        <w:tc>
          <w:tcPr>
            <w:tcW w:w="9212" w:type="dxa"/>
          </w:tcPr>
          <w:p w14:paraId="4313D6FD" w14:textId="13F49CE2" w:rsidR="008558C2" w:rsidRPr="00A83F58" w:rsidRDefault="008558C2" w:rsidP="00ED27B9">
            <w:pPr>
              <w:rPr>
                <w:b/>
                <w:highlight w:val="yellow"/>
              </w:rPr>
            </w:pPr>
            <w:r w:rsidRPr="00A83F58">
              <w:rPr>
                <w:b/>
                <w:highlight w:val="yellow"/>
              </w:rPr>
              <w:t>Myndighetens namn:</w:t>
            </w:r>
          </w:p>
          <w:p w14:paraId="7F1D746B" w14:textId="77777777" w:rsidR="008558C2" w:rsidRPr="00A83F58" w:rsidRDefault="008558C2" w:rsidP="00ED27B9">
            <w:pPr>
              <w:rPr>
                <w:highlight w:val="yellow"/>
              </w:rPr>
            </w:pPr>
            <w:r w:rsidRPr="00A83F58">
              <w:rPr>
                <w:highlight w:val="yellow"/>
              </w:rPr>
              <w:t>Postadress:</w:t>
            </w:r>
          </w:p>
          <w:p w14:paraId="28082CC7" w14:textId="77777777" w:rsidR="008558C2" w:rsidRPr="00A83F58" w:rsidRDefault="008558C2" w:rsidP="00ED27B9">
            <w:pPr>
              <w:rPr>
                <w:highlight w:val="yellow"/>
              </w:rPr>
            </w:pPr>
            <w:r w:rsidRPr="00A83F58">
              <w:rPr>
                <w:highlight w:val="yellow"/>
              </w:rPr>
              <w:t>Postnummer och ort:</w:t>
            </w:r>
          </w:p>
          <w:p w14:paraId="5CAA842A" w14:textId="77777777" w:rsidR="008558C2" w:rsidRPr="00A83F58" w:rsidRDefault="008558C2" w:rsidP="00ED27B9">
            <w:pPr>
              <w:rPr>
                <w:highlight w:val="yellow"/>
              </w:rPr>
            </w:pPr>
            <w:r w:rsidRPr="00A83F58">
              <w:rPr>
                <w:highlight w:val="yellow"/>
              </w:rPr>
              <w:t>Eventuell webbadress:</w:t>
            </w:r>
          </w:p>
          <w:p w14:paraId="149D301A" w14:textId="2A334765" w:rsidR="008558C2" w:rsidRPr="00A83F58" w:rsidRDefault="008558C2" w:rsidP="00ED27B9">
            <w:pPr>
              <w:rPr>
                <w:highlight w:val="yellow"/>
              </w:rPr>
            </w:pPr>
            <w:r w:rsidRPr="00A83F58">
              <w:rPr>
                <w:highlight w:val="yellow"/>
              </w:rPr>
              <w:t>Kontaktperson:</w:t>
            </w:r>
          </w:p>
          <w:p w14:paraId="6D4B1E0C" w14:textId="77777777" w:rsidR="008558C2" w:rsidRPr="00A83F58" w:rsidRDefault="008558C2" w:rsidP="00ED27B9">
            <w:pPr>
              <w:rPr>
                <w:highlight w:val="yellow"/>
              </w:rPr>
            </w:pPr>
            <w:r w:rsidRPr="00A83F58">
              <w:rPr>
                <w:highlight w:val="yellow"/>
              </w:rPr>
              <w:t>Kontaktpersonens e-postadress:</w:t>
            </w:r>
          </w:p>
          <w:p w14:paraId="75CCB2EF" w14:textId="77777777" w:rsidR="008558C2" w:rsidRDefault="008558C2" w:rsidP="00ED27B9">
            <w:r w:rsidRPr="00A83F58">
              <w:rPr>
                <w:highlight w:val="yellow"/>
              </w:rPr>
              <w:t>Kontaktpersonens telefonnummer:</w:t>
            </w:r>
          </w:p>
        </w:tc>
      </w:tr>
    </w:tbl>
    <w:p w14:paraId="0D521BC0" w14:textId="77777777" w:rsidR="0095103B" w:rsidRDefault="0095103B" w:rsidP="0095103B">
      <w:pPr>
        <w:rPr>
          <w:rFonts w:asciiTheme="majorHAnsi" w:hAnsiTheme="majorHAnsi"/>
          <w:b/>
        </w:rPr>
      </w:pPr>
    </w:p>
    <w:p w14:paraId="14F942F8" w14:textId="14FA52E6" w:rsidR="000F6CCB" w:rsidRPr="006854BA" w:rsidRDefault="000F6CCB" w:rsidP="0095103B">
      <w:pPr>
        <w:rPr>
          <w:rFonts w:asciiTheme="majorHAnsi" w:hAnsiTheme="majorHAnsi"/>
          <w:b/>
        </w:rPr>
      </w:pPr>
      <w:r>
        <w:t xml:space="preserve">Detta förfrågningsunderlag/anbudsformulär </w:t>
      </w:r>
      <w:r w:rsidR="00540A96">
        <w:rPr>
          <w:b/>
        </w:rPr>
        <w:t>s</w:t>
      </w:r>
      <w:r w:rsidRPr="00267E00">
        <w:rPr>
          <w:b/>
        </w:rPr>
        <w:t>ka</w:t>
      </w:r>
      <w:r>
        <w:t xml:space="preserve"> besvaras och skrivas under av anbudsgivaren</w:t>
      </w:r>
      <w:r w:rsidR="00540A96">
        <w:t xml:space="preserve">. </w:t>
      </w:r>
    </w:p>
    <w:p w14:paraId="5D4017E5" w14:textId="0973F4E8" w:rsidR="003A0B2B" w:rsidRDefault="003A0B2B" w:rsidP="003A0B2B">
      <w:pPr>
        <w:spacing w:after="0"/>
      </w:pPr>
      <w:r>
        <w:t>ANBUDSGIVARENS UPPGIFTER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A0B2B" w14:paraId="7CB0D8A2" w14:textId="77777777" w:rsidTr="00376257">
        <w:tc>
          <w:tcPr>
            <w:tcW w:w="9212" w:type="dxa"/>
          </w:tcPr>
          <w:p w14:paraId="2DB4B0EE" w14:textId="4456C2F8" w:rsidR="003A0B2B" w:rsidRPr="006F0F5A" w:rsidRDefault="006F0F5A" w:rsidP="00376257">
            <w:pPr>
              <w:rPr>
                <w:b/>
              </w:rPr>
            </w:pPr>
            <w:r>
              <w:rPr>
                <w:b/>
              </w:rPr>
              <w:t>Företagsnamn</w:t>
            </w:r>
            <w:r w:rsidR="003A0B2B" w:rsidRPr="006F0F5A">
              <w:rPr>
                <w:b/>
              </w:rPr>
              <w:t>:</w:t>
            </w:r>
          </w:p>
          <w:p w14:paraId="4378752F" w14:textId="77777777" w:rsidR="003A0B2B" w:rsidRDefault="003A0B2B" w:rsidP="00376257">
            <w:r>
              <w:t>Organisationsnummer:</w:t>
            </w:r>
          </w:p>
          <w:p w14:paraId="1ADCF529" w14:textId="4D60E083" w:rsidR="003A0B2B" w:rsidRDefault="00F03CD4" w:rsidP="00376257">
            <w:r>
              <w:t>Postadress</w:t>
            </w:r>
            <w:r w:rsidR="003A0B2B">
              <w:t>:</w:t>
            </w:r>
          </w:p>
          <w:p w14:paraId="1891CFF8" w14:textId="77777777" w:rsidR="00F03CD4" w:rsidRDefault="00F03CD4" w:rsidP="00376257">
            <w:r>
              <w:t>Postnummer och ort:</w:t>
            </w:r>
          </w:p>
          <w:p w14:paraId="2CE4106C" w14:textId="4F8285BA" w:rsidR="00F03CD4" w:rsidRDefault="00F03CD4" w:rsidP="00376257">
            <w:r>
              <w:t>Eventuell webbadress:</w:t>
            </w:r>
          </w:p>
          <w:p w14:paraId="1C08E70A" w14:textId="2D19FE5B" w:rsidR="006F0F5A" w:rsidRPr="00F03CD4" w:rsidRDefault="00F03CD4" w:rsidP="00376257">
            <w:r w:rsidRPr="00F03CD4">
              <w:t>Kontaktperson</w:t>
            </w:r>
            <w:r w:rsidR="00444BCC" w:rsidRPr="00F03CD4">
              <w:t xml:space="preserve"> för anbudsgivaren</w:t>
            </w:r>
            <w:r w:rsidR="006F0F5A" w:rsidRPr="00F03CD4">
              <w:t>:</w:t>
            </w:r>
          </w:p>
          <w:p w14:paraId="71132FCF" w14:textId="577C94A6" w:rsidR="006F0F5A" w:rsidRDefault="00F03CD4" w:rsidP="00376257">
            <w:r>
              <w:t>Kontaktpersonens e</w:t>
            </w:r>
            <w:r w:rsidR="006F0F5A">
              <w:t>-postadress:</w:t>
            </w:r>
          </w:p>
          <w:p w14:paraId="309FC762" w14:textId="0FA2B443" w:rsidR="003A0B2B" w:rsidRDefault="00F03CD4" w:rsidP="00F03CD4">
            <w:r>
              <w:t>Kontaktpersonens t</w:t>
            </w:r>
            <w:r w:rsidR="006F0F5A">
              <w:t>elefonnummer:</w:t>
            </w:r>
          </w:p>
        </w:tc>
      </w:tr>
    </w:tbl>
    <w:p w14:paraId="26135275" w14:textId="77777777" w:rsidR="003A0B2B" w:rsidRDefault="003A0B2B" w:rsidP="0095103B">
      <w:pPr>
        <w:spacing w:after="0"/>
      </w:pPr>
    </w:p>
    <w:p w14:paraId="440FB8C4" w14:textId="2A30079A" w:rsidR="003A0B2B" w:rsidRDefault="0095103B" w:rsidP="0095103B">
      <w:pPr>
        <w:spacing w:after="0"/>
      </w:pPr>
      <w:r>
        <w:t>BI</w:t>
      </w:r>
      <w:r w:rsidR="00FB24A6">
        <w:t>LAGA</w:t>
      </w:r>
      <w:r>
        <w:t>:</w:t>
      </w:r>
      <w:r>
        <w:br/>
      </w:r>
      <w:r w:rsidR="00100A9C">
        <w:t xml:space="preserve">1. </w:t>
      </w:r>
      <w:r>
        <w:t>Leveransavtal</w:t>
      </w:r>
    </w:p>
    <w:p w14:paraId="04033E5C" w14:textId="24BB9220" w:rsidR="00FB24A6" w:rsidRDefault="00FB24A6" w:rsidP="0095103B">
      <w:pPr>
        <w:spacing w:after="0"/>
      </w:pPr>
      <w:r>
        <w:t>ANBUDSGIVARENS BILAGOR</w:t>
      </w:r>
    </w:p>
    <w:p w14:paraId="7BEF0B08" w14:textId="19B3EF4A" w:rsidR="00322CE2" w:rsidRPr="00100A9C" w:rsidRDefault="00100A9C" w:rsidP="0095103B">
      <w:pPr>
        <w:spacing w:after="0"/>
        <w:rPr>
          <w:b/>
        </w:rPr>
      </w:pPr>
      <w:r w:rsidRPr="00100A9C">
        <w:rPr>
          <w:b/>
        </w:rPr>
        <w:t>Ange övriga bilagor här</w:t>
      </w:r>
      <w:r>
        <w:rPr>
          <w:b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B24A6" w14:paraId="31FA56AC" w14:textId="77777777" w:rsidTr="00FB24A6">
        <w:tc>
          <w:tcPr>
            <w:tcW w:w="9212" w:type="dxa"/>
          </w:tcPr>
          <w:p w14:paraId="7D11E13A" w14:textId="77777777" w:rsidR="00FB24A6" w:rsidRDefault="00FB24A6" w:rsidP="0095103B"/>
        </w:tc>
      </w:tr>
    </w:tbl>
    <w:p w14:paraId="2535B46B" w14:textId="77777777" w:rsidR="00720233" w:rsidRPr="00720233" w:rsidRDefault="00720233" w:rsidP="00720233">
      <w:pPr>
        <w:rPr>
          <w:lang w:eastAsia="sv-SE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436796397"/>
        <w:docPartObj>
          <w:docPartGallery w:val="Table of Contents"/>
          <w:docPartUnique/>
        </w:docPartObj>
      </w:sdtPr>
      <w:sdtContent>
        <w:p w14:paraId="1900AFC6" w14:textId="77777777" w:rsidR="007749D6" w:rsidRDefault="007749D6">
          <w:pPr>
            <w:pStyle w:val="Innehllsfrteckningsrubrik"/>
          </w:pPr>
          <w:r>
            <w:t>Innehåll</w:t>
          </w:r>
        </w:p>
        <w:p w14:paraId="30A493D8" w14:textId="77777777" w:rsidR="00FF7E3F" w:rsidRDefault="007749D6">
          <w:pPr>
            <w:pStyle w:val="Innehll1"/>
            <w:rPr>
              <w:rFonts w:eastAsiaTheme="minorEastAsia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18158226" w:history="1">
            <w:r w:rsidR="00FF7E3F" w:rsidRPr="0005065A">
              <w:rPr>
                <w:rStyle w:val="Hyperlnk"/>
              </w:rPr>
              <w:t>1 Allmänt</w:t>
            </w:r>
            <w:r w:rsidR="00FF7E3F">
              <w:rPr>
                <w:webHidden/>
              </w:rPr>
              <w:tab/>
            </w:r>
            <w:r w:rsidR="00FF7E3F">
              <w:rPr>
                <w:webHidden/>
              </w:rPr>
              <w:fldChar w:fldCharType="begin"/>
            </w:r>
            <w:r w:rsidR="00FF7E3F">
              <w:rPr>
                <w:webHidden/>
              </w:rPr>
              <w:instrText xml:space="preserve"> PAGEREF _Toc418158226 \h </w:instrText>
            </w:r>
            <w:r w:rsidR="00FF7E3F">
              <w:rPr>
                <w:webHidden/>
              </w:rPr>
            </w:r>
            <w:r w:rsidR="00FF7E3F">
              <w:rPr>
                <w:webHidden/>
              </w:rPr>
              <w:fldChar w:fldCharType="separate"/>
            </w:r>
            <w:r w:rsidR="00FF7E3F">
              <w:rPr>
                <w:webHidden/>
              </w:rPr>
              <w:t>4</w:t>
            </w:r>
            <w:r w:rsidR="00FF7E3F">
              <w:rPr>
                <w:webHidden/>
              </w:rPr>
              <w:fldChar w:fldCharType="end"/>
            </w:r>
          </w:hyperlink>
        </w:p>
        <w:p w14:paraId="34C89E7C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27" w:history="1">
            <w:r w:rsidRPr="0005065A">
              <w:rPr>
                <w:rStyle w:val="Hyperlnk"/>
                <w:noProof/>
              </w:rPr>
              <w:t>1.1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Bakgrund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74CCCC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28" w:history="1">
            <w:r w:rsidRPr="0005065A">
              <w:rPr>
                <w:rStyle w:val="Hyperlnk"/>
                <w:noProof/>
              </w:rPr>
              <w:t>1.2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Mål med upphandlingen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E1681B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29" w:history="1">
            <w:r w:rsidRPr="0005065A">
              <w:rPr>
                <w:rStyle w:val="Hyperlnk"/>
                <w:noProof/>
              </w:rPr>
              <w:t>1.3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Upphandlande myndighet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639DE9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0" w:history="1">
            <w:r w:rsidRPr="0005065A">
              <w:rPr>
                <w:rStyle w:val="Hyperlnk"/>
                <w:noProof/>
              </w:rPr>
              <w:t>1.4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Ansvarig handläggare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DE623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1" w:history="1">
            <w:r w:rsidRPr="0005065A">
              <w:rPr>
                <w:rStyle w:val="Hyperlnk"/>
                <w:noProof/>
              </w:rPr>
              <w:t>1.5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Upphandlingsförfarande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62952C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2" w:history="1">
            <w:r w:rsidRPr="0005065A">
              <w:rPr>
                <w:rStyle w:val="Hyperlnk"/>
                <w:noProof/>
              </w:rPr>
              <w:t>1.6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Avtalsstart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018543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3" w:history="1">
            <w:r w:rsidRPr="0005065A">
              <w:rPr>
                <w:rStyle w:val="Hyperlnk"/>
                <w:noProof/>
              </w:rPr>
              <w:t>1.7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Avtalsslut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6231BC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4" w:history="1">
            <w:r w:rsidRPr="0005065A">
              <w:rPr>
                <w:rStyle w:val="Hyperlnk"/>
                <w:noProof/>
              </w:rPr>
              <w:t>1.8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Förlängning av avtalet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1ABD55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5" w:history="1">
            <w:r w:rsidRPr="0005065A">
              <w:rPr>
                <w:rStyle w:val="Hyperlnk"/>
                <w:noProof/>
              </w:rPr>
              <w:t>1.9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Avtalets omfattning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DE3D05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6" w:history="1">
            <w:r w:rsidRPr="0005065A">
              <w:rPr>
                <w:rStyle w:val="Hyperlnk"/>
                <w:noProof/>
              </w:rPr>
              <w:t>1.10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Verksamheten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D7CC2C" w14:textId="77777777" w:rsidR="00FF7E3F" w:rsidRDefault="00FF7E3F">
          <w:pPr>
            <w:pStyle w:val="Innehll2"/>
            <w:tabs>
              <w:tab w:val="left" w:pos="880"/>
            </w:tabs>
            <w:rPr>
              <w:rFonts w:eastAsiaTheme="minorEastAsia"/>
              <w:noProof/>
              <w:lang w:eastAsia="sv-SE"/>
            </w:rPr>
          </w:pPr>
          <w:hyperlink w:anchor="_Toc418158237" w:history="1">
            <w:r w:rsidRPr="0005065A">
              <w:rPr>
                <w:rStyle w:val="Hyperlnk"/>
                <w:noProof/>
              </w:rPr>
              <w:t>1.11</w:t>
            </w:r>
            <w:r>
              <w:rPr>
                <w:rFonts w:eastAsiaTheme="minorEastAsia"/>
                <w:noProof/>
                <w:lang w:eastAsia="sv-SE"/>
              </w:rPr>
              <w:tab/>
            </w:r>
            <w:r w:rsidRPr="0005065A">
              <w:rPr>
                <w:rStyle w:val="Hyperlnk"/>
                <w:noProof/>
              </w:rPr>
              <w:t>Volymer avseende antalet boende och abonnemang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C0886E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38" w:history="1">
            <w:r w:rsidRPr="0005065A">
              <w:rPr>
                <w:rStyle w:val="Hyperlnk"/>
              </w:rPr>
              <w:t>2 Anbud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643EB2A2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39" w:history="1">
            <w:r w:rsidRPr="0005065A">
              <w:rPr>
                <w:rStyle w:val="Hyperlnk"/>
                <w:noProof/>
              </w:rPr>
              <w:t>2.1    Lämna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457E66A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0" w:history="1">
            <w:r w:rsidRPr="0005065A">
              <w:rPr>
                <w:rStyle w:val="Hyperlnk"/>
                <w:noProof/>
              </w:rPr>
              <w:t>2.2    Helt eller delat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2F4A1F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1" w:history="1">
            <w:r w:rsidRPr="0005065A">
              <w:rPr>
                <w:rStyle w:val="Hyperlnk"/>
                <w:noProof/>
              </w:rPr>
              <w:t>2.3    Tilldelning av kontrakt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03B6A64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2" w:history="1">
            <w:r w:rsidRPr="0005065A">
              <w:rPr>
                <w:rStyle w:val="Hyperlnk"/>
                <w:noProof/>
              </w:rPr>
              <w:t>2.4    Anbudets giltighetstid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6D6415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3" w:history="1">
            <w:r w:rsidRPr="0005065A">
              <w:rPr>
                <w:rStyle w:val="Hyperlnk"/>
                <w:noProof/>
              </w:rPr>
              <w:t>2.5    Inlämning av anbud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A546E2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4" w:history="1">
            <w:r w:rsidRPr="0005065A">
              <w:rPr>
                <w:rStyle w:val="Hyperlnk"/>
                <w:noProof/>
              </w:rPr>
              <w:t>2.6    Frågor och kommunikation under svarstiden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D09FE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5" w:history="1">
            <w:r w:rsidRPr="0005065A">
              <w:rPr>
                <w:rStyle w:val="Hyperlnk"/>
                <w:noProof/>
              </w:rPr>
              <w:t>2.7    Komplettering och förtydliganden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953076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6" w:history="1">
            <w:r w:rsidRPr="0005065A">
              <w:rPr>
                <w:rStyle w:val="Hyperlnk"/>
                <w:noProof/>
              </w:rPr>
              <w:t>2.8    Meddelande om tilldelning av avtal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70FAE2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7" w:history="1">
            <w:r w:rsidRPr="0005065A">
              <w:rPr>
                <w:rStyle w:val="Hyperlnk"/>
                <w:noProof/>
              </w:rPr>
              <w:t>2.9   Offentlighet och sekretess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5565AD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48" w:history="1">
            <w:r w:rsidRPr="0005065A">
              <w:rPr>
                <w:rStyle w:val="Hyperlnk"/>
                <w:noProof/>
              </w:rPr>
              <w:t>2.10    Avtalsspärr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52A72D2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49" w:history="1">
            <w:r w:rsidRPr="0005065A">
              <w:rPr>
                <w:rStyle w:val="Hyperlnk"/>
              </w:rPr>
              <w:t>3 Definitioner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8839504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50" w:history="1">
            <w:r w:rsidRPr="0005065A">
              <w:rPr>
                <w:rStyle w:val="Hyperlnk"/>
              </w:rPr>
              <w:t>4 Krav på anbudsgivaren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7AF8932A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1" w:history="1">
            <w:r w:rsidRPr="0005065A">
              <w:rPr>
                <w:rStyle w:val="Hyperlnk"/>
                <w:noProof/>
              </w:rPr>
              <w:t>4.1 Krav på registrering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D32B4DC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2" w:history="1">
            <w:r w:rsidRPr="0005065A">
              <w:rPr>
                <w:rStyle w:val="Hyperlnk"/>
                <w:noProof/>
              </w:rPr>
              <w:t>4.2 Socialförsäkringsavgifter och skatt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51267B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3" w:history="1">
            <w:r w:rsidRPr="0005065A">
              <w:rPr>
                <w:rStyle w:val="Hyperlnk"/>
                <w:noProof/>
              </w:rPr>
              <w:t>4.3 Teknisk förmåga och erfarenhet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3DE5E4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4" w:history="1">
            <w:r w:rsidRPr="0005065A">
              <w:rPr>
                <w:rStyle w:val="Hyperlnk"/>
                <w:noProof/>
              </w:rPr>
              <w:t>4.4  Referenser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A95849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5" w:history="1">
            <w:r w:rsidRPr="0005065A">
              <w:rPr>
                <w:rStyle w:val="Hyperlnk"/>
                <w:noProof/>
              </w:rPr>
              <w:t>4.5 Konsulter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DACB71E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56" w:history="1">
            <w:r w:rsidRPr="0005065A">
              <w:rPr>
                <w:rStyle w:val="Hyperlnk"/>
              </w:rPr>
              <w:t>5 Teknisk specifikation och behov – obligatoriska krav på systemet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14:paraId="45F9E87E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7" w:history="1">
            <w:r w:rsidRPr="0005065A">
              <w:rPr>
                <w:rStyle w:val="Hyperlnk"/>
                <w:noProof/>
              </w:rPr>
              <w:t>5.1    Administrationen av systemet ska uppfylla följande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590783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8" w:history="1">
            <w:r w:rsidRPr="0005065A">
              <w:rPr>
                <w:rStyle w:val="Hyperlnk"/>
                <w:noProof/>
              </w:rPr>
              <w:t>5.2    Signering och funktionalitet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81E8FC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59" w:history="1">
            <w:r w:rsidRPr="0005065A">
              <w:rPr>
                <w:rStyle w:val="Hyperlnk"/>
                <w:noProof/>
              </w:rPr>
              <w:t>5.3    Aviseringar och påminnelser om insatser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D3CE75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0" w:history="1">
            <w:r w:rsidRPr="0005065A">
              <w:rPr>
                <w:rStyle w:val="Hyperlnk"/>
                <w:noProof/>
              </w:rPr>
              <w:t>5.4    Delegeringsadministration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44035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1" w:history="1">
            <w:r w:rsidRPr="0005065A">
              <w:rPr>
                <w:rStyle w:val="Hyperlnk"/>
                <w:noProof/>
              </w:rPr>
              <w:t>5.5     Loggning - vad har utförts och av vem?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402C0F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2" w:history="1">
            <w:r w:rsidRPr="0005065A">
              <w:rPr>
                <w:rStyle w:val="Hyperlnk"/>
                <w:noProof/>
              </w:rPr>
              <w:t>5.6    Uppföljning och statistik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7E73090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3" w:history="1">
            <w:r w:rsidRPr="0005065A">
              <w:rPr>
                <w:rStyle w:val="Hyperlnk"/>
                <w:noProof/>
              </w:rPr>
              <w:t>5.7    Säkerhet, behörighet och sekretess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3EDA7C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64" w:history="1">
            <w:r w:rsidRPr="0005065A">
              <w:rPr>
                <w:rStyle w:val="Hyperlnk"/>
              </w:rPr>
              <w:t>6. Driftsättning och support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0550762E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5" w:history="1">
            <w:r w:rsidRPr="0005065A">
              <w:rPr>
                <w:rStyle w:val="Hyperlnk"/>
                <w:noProof/>
                <w:lang w:eastAsia="sv-SE"/>
              </w:rPr>
              <w:t xml:space="preserve">6.1 </w:t>
            </w:r>
            <w:r w:rsidRPr="0005065A">
              <w:rPr>
                <w:rStyle w:val="Hyperlnk"/>
                <w:noProof/>
              </w:rPr>
              <w:t xml:space="preserve">   Konfigurationstjänster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27FD9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6" w:history="1">
            <w:r w:rsidRPr="0005065A">
              <w:rPr>
                <w:rStyle w:val="Hyperlnk"/>
                <w:noProof/>
                <w:lang w:eastAsia="sv-SE"/>
              </w:rPr>
              <w:t>6.2    Drift och underhåll av systemet: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7FB06C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7" w:history="1">
            <w:r w:rsidRPr="0005065A">
              <w:rPr>
                <w:rStyle w:val="Hyperlnk"/>
                <w:noProof/>
              </w:rPr>
              <w:t>6.3 Drift och underhåll av hårdvara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A02488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8" w:history="1">
            <w:r w:rsidRPr="0005065A">
              <w:rPr>
                <w:rStyle w:val="Hyperlnk"/>
                <w:noProof/>
                <w:lang w:eastAsia="sv-SE"/>
              </w:rPr>
              <w:t>6.4   Miljö och återtagande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A654A3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69" w:history="1">
            <w:r w:rsidRPr="0005065A">
              <w:rPr>
                <w:rStyle w:val="Hyperlnk"/>
                <w:noProof/>
              </w:rPr>
              <w:t>6.5    Support och uppdateringar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09EC3F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0" w:history="1">
            <w:r w:rsidRPr="0005065A">
              <w:rPr>
                <w:rStyle w:val="Hyperlnk"/>
                <w:noProof/>
              </w:rPr>
              <w:t>6.6    Utbildning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B9109F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71" w:history="1">
            <w:r w:rsidRPr="0005065A">
              <w:rPr>
                <w:rStyle w:val="Hyperlnk"/>
              </w:rPr>
              <w:t>7. Krav på hårdvara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_Toc418158271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60BF4E2B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2" w:history="1">
            <w:r w:rsidRPr="0005065A">
              <w:rPr>
                <w:rStyle w:val="Hyperlnk"/>
                <w:noProof/>
              </w:rPr>
              <w:t xml:space="preserve">7.1    </w:t>
            </w:r>
            <w:r w:rsidRPr="0005065A">
              <w:rPr>
                <w:rStyle w:val="Hyperlnk"/>
                <w:noProof/>
                <w:highlight w:val="yellow"/>
              </w:rPr>
              <w:t>Användarenhet</w:t>
            </w:r>
            <w:r w:rsidRPr="0005065A">
              <w:rPr>
                <w:rStyle w:val="Hyperlnk"/>
                <w:noProof/>
              </w:rPr>
              <w:t xml:space="preserve"> alt </w:t>
            </w:r>
            <w:r w:rsidRPr="0005065A">
              <w:rPr>
                <w:rStyle w:val="Hyperlnk"/>
                <w:noProof/>
                <w:highlight w:val="yellow"/>
              </w:rPr>
              <w:t>Användarenhet för väggfast montering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26C07B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3" w:history="1">
            <w:r w:rsidRPr="0005065A">
              <w:rPr>
                <w:rStyle w:val="Hyperlnk"/>
                <w:noProof/>
              </w:rPr>
              <w:t>7.2    Tekniska krav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7B30800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4" w:history="1">
            <w:r w:rsidRPr="0005065A">
              <w:rPr>
                <w:rStyle w:val="Hyperlnk"/>
                <w:noProof/>
              </w:rPr>
              <w:t>7.3    Driftsäkerhet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46AF41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5" w:history="1">
            <w:r w:rsidRPr="0005065A">
              <w:rPr>
                <w:rStyle w:val="Hyperlnk"/>
                <w:noProof/>
              </w:rPr>
              <w:t>7.4    Felhantering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BE46DA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6" w:history="1">
            <w:r w:rsidRPr="0005065A">
              <w:rPr>
                <w:rStyle w:val="Hyperlnk"/>
                <w:noProof/>
              </w:rPr>
              <w:t>7.5     Säkerhetsaspekter på användarenhet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B0E4CD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77" w:history="1">
            <w:r w:rsidRPr="0005065A">
              <w:rPr>
                <w:rStyle w:val="Hyperlnk"/>
                <w:noProof/>
              </w:rPr>
              <w:t>7.6    Operativsystem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_Toc418158277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464A83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78" w:history="1">
            <w:r w:rsidRPr="0005065A">
              <w:rPr>
                <w:rStyle w:val="Hyperlnk"/>
              </w:rPr>
              <w:t>8 Demonstration av systemet/lösningen/tjänsten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_Toc418158278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3EA56CB8" w14:textId="77777777" w:rsidR="00FF7E3F" w:rsidRDefault="00FF7E3F">
          <w:pPr>
            <w:pStyle w:val="Innehll1"/>
            <w:rPr>
              <w:rFonts w:eastAsiaTheme="minorEastAsia"/>
              <w:lang w:eastAsia="sv-SE"/>
            </w:rPr>
          </w:pPr>
          <w:hyperlink w:anchor="_Toc418158279" w:history="1">
            <w:r w:rsidRPr="0005065A">
              <w:rPr>
                <w:rStyle w:val="Hyperlnk"/>
              </w:rPr>
              <w:t>9. Utvärdering av anbud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_Toc418158279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14:paraId="6B489340" w14:textId="77777777" w:rsidR="00FF7E3F" w:rsidRDefault="00FF7E3F">
          <w:pPr>
            <w:pStyle w:val="Innehll2"/>
            <w:rPr>
              <w:rFonts w:eastAsiaTheme="minorEastAsia"/>
              <w:noProof/>
              <w:lang w:eastAsia="sv-SE"/>
            </w:rPr>
          </w:pPr>
          <w:hyperlink w:anchor="_Toc418158280" w:history="1">
            <w:r w:rsidRPr="0005065A">
              <w:rPr>
                <w:rStyle w:val="Hyperlnk"/>
                <w:noProof/>
              </w:rPr>
              <w:t>9.1 Utvärderingskriterier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_Toc418158280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B667D89" w14:textId="77777777" w:rsidR="007749D6" w:rsidRDefault="007749D6">
          <w:r>
            <w:rPr>
              <w:b/>
              <w:bCs/>
            </w:rPr>
            <w:fldChar w:fldCharType="end"/>
          </w:r>
        </w:p>
      </w:sdtContent>
    </w:sdt>
    <w:p w14:paraId="25EAF4A5" w14:textId="115946AE" w:rsidR="00FF7E3F" w:rsidRDefault="00FF7E3F">
      <w:pPr>
        <w:rPr>
          <w:rFonts w:asciiTheme="majorHAnsi" w:hAnsiTheme="majorHAnsi"/>
          <w:b/>
          <w:color w:val="002060"/>
          <w:sz w:val="28"/>
          <w:szCs w:val="28"/>
        </w:rPr>
      </w:pPr>
      <w:r>
        <w:rPr>
          <w:rFonts w:asciiTheme="majorHAnsi" w:hAnsiTheme="majorHAnsi"/>
          <w:b/>
          <w:color w:val="002060"/>
          <w:sz w:val="28"/>
          <w:szCs w:val="28"/>
        </w:rPr>
        <w:br w:type="page"/>
      </w:r>
    </w:p>
    <w:p w14:paraId="41F20611" w14:textId="498552ED" w:rsidR="00CC7AEF" w:rsidRPr="007749D6" w:rsidRDefault="003A1279" w:rsidP="007749D6">
      <w:pPr>
        <w:pStyle w:val="Rubrik1"/>
      </w:pPr>
      <w:bookmarkStart w:id="0" w:name="_Toc418158226"/>
      <w:r w:rsidRPr="007749D6">
        <w:lastRenderedPageBreak/>
        <w:t xml:space="preserve">1 </w:t>
      </w:r>
      <w:r w:rsidR="00CC7AEF" w:rsidRPr="007749D6">
        <w:t>Allmänt</w:t>
      </w:r>
      <w:bookmarkEnd w:id="0"/>
    </w:p>
    <w:p w14:paraId="2951634D" w14:textId="730E6DE2" w:rsidR="007E1037" w:rsidRDefault="007E1037" w:rsidP="003546C5">
      <w:pPr>
        <w:pStyle w:val="Rubrik2"/>
        <w:numPr>
          <w:ilvl w:val="1"/>
          <w:numId w:val="1"/>
        </w:numPr>
      </w:pPr>
      <w:bookmarkStart w:id="1" w:name="_Toc418158227"/>
      <w:r>
        <w:t>Bakgrund</w:t>
      </w:r>
      <w:bookmarkEnd w:id="1"/>
    </w:p>
    <w:p w14:paraId="7B438266" w14:textId="0A04F6E2" w:rsidR="00AE7DA5" w:rsidRDefault="00E536DD" w:rsidP="007E1037">
      <w:r w:rsidRPr="00E536DD">
        <w:rPr>
          <w:highlight w:val="yellow"/>
        </w:rPr>
        <w:t>N.N</w:t>
      </w:r>
      <w:r>
        <w:t>:</w:t>
      </w:r>
      <w:r w:rsidR="00C80B99">
        <w:t>s hantering</w:t>
      </w:r>
      <w:r w:rsidR="00C87A8F">
        <w:t xml:space="preserve"> av </w:t>
      </w:r>
      <w:r w:rsidR="00531FC2">
        <w:t xml:space="preserve">olika insatser </w:t>
      </w:r>
      <w:r w:rsidR="00C87A8F">
        <w:t xml:space="preserve">inom </w:t>
      </w:r>
      <w:r w:rsidR="00531FC2">
        <w:t xml:space="preserve">olika omsorgsformer </w:t>
      </w:r>
      <w:r w:rsidR="00C80B99">
        <w:t xml:space="preserve">sker idag manuellt. </w:t>
      </w:r>
      <w:r w:rsidR="00554AF3">
        <w:br/>
      </w:r>
      <w:r w:rsidR="00C80B99">
        <w:t xml:space="preserve">Nuvarande manuella hantering gör det svårt att kvalitetssäkra och följa upp </w:t>
      </w:r>
      <w:r w:rsidR="00F94B04">
        <w:t xml:space="preserve">hanteringen. Detta medför risker för både personalen och vårdtagarna som i värsta fall kan få svåra konsekvenser. </w:t>
      </w:r>
      <w:r w:rsidR="00C87A8F">
        <w:t>Exempelvis kan m</w:t>
      </w:r>
      <w:r w:rsidR="004B3252" w:rsidRPr="007E1037">
        <w:t xml:space="preserve">ediciner försvinna, </w:t>
      </w:r>
      <w:r w:rsidR="00C87A8F">
        <w:t>vård</w:t>
      </w:r>
      <w:r w:rsidR="000C00B4">
        <w:t xml:space="preserve"> och omsorgs</w:t>
      </w:r>
      <w:r w:rsidR="00C87A8F">
        <w:t xml:space="preserve">insatser </w:t>
      </w:r>
      <w:r w:rsidR="004B3252" w:rsidRPr="007E1037">
        <w:t xml:space="preserve">ges vid fel tidpunkt eller till fel </w:t>
      </w:r>
      <w:r w:rsidR="007F0163">
        <w:t>boende</w:t>
      </w:r>
      <w:r w:rsidR="004B3252" w:rsidRPr="007E1037">
        <w:t xml:space="preserve">. </w:t>
      </w:r>
      <w:r w:rsidR="00554AF3">
        <w:br/>
      </w:r>
      <w:r w:rsidR="00AE7DA5" w:rsidRPr="00AE7DA5">
        <w:t>Med insat</w:t>
      </w:r>
      <w:r w:rsidR="00AE7DA5">
        <w:t xml:space="preserve">ser menas i denna upphandling t.ex. </w:t>
      </w:r>
      <w:r w:rsidR="00AE7DA5" w:rsidRPr="00AE7DA5">
        <w:t xml:space="preserve">delning av läkemedel, genomförande av fysioterapi, gångträning, vätskelistor och vändlistor. Med omsorg menas i denna upphandling </w:t>
      </w:r>
      <w:r w:rsidR="00AE7DA5">
        <w:t xml:space="preserve">såväl </w:t>
      </w:r>
      <w:r w:rsidR="00AE7DA5" w:rsidRPr="00AE7DA5">
        <w:t>äldreomsorg</w:t>
      </w:r>
      <w:r w:rsidR="00E422CF">
        <w:t>,</w:t>
      </w:r>
      <w:r w:rsidR="00AE7DA5" w:rsidRPr="00AE7DA5">
        <w:t xml:space="preserve"> hemtjänst</w:t>
      </w:r>
      <w:r w:rsidR="00AE7DA5">
        <w:t xml:space="preserve">, särskilda </w:t>
      </w:r>
      <w:r w:rsidR="00AE7DA5" w:rsidRPr="00AE7DA5">
        <w:t xml:space="preserve">boenden, hemsjukvård, </w:t>
      </w:r>
      <w:r w:rsidR="00AE7DA5">
        <w:t>som annan om</w:t>
      </w:r>
      <w:r w:rsidR="00AE7DA5" w:rsidRPr="00AE7DA5">
        <w:t>sorgsverksamhet som gruppboende och dagverksamhet.</w:t>
      </w:r>
    </w:p>
    <w:p w14:paraId="748D1D29" w14:textId="7CE6E757" w:rsidR="00531FC2" w:rsidRDefault="00531FC2" w:rsidP="00531FC2">
      <w:pPr>
        <w:pStyle w:val="Rubrik2"/>
        <w:numPr>
          <w:ilvl w:val="1"/>
          <w:numId w:val="1"/>
        </w:numPr>
      </w:pPr>
      <w:bookmarkStart w:id="2" w:name="_Toc418158228"/>
      <w:r>
        <w:t>Mål med upphandlingen</w:t>
      </w:r>
      <w:bookmarkEnd w:id="2"/>
      <w:r>
        <w:t xml:space="preserve"> </w:t>
      </w:r>
    </w:p>
    <w:p w14:paraId="4145F40F" w14:textId="7B7FF545" w:rsidR="00531FC2" w:rsidRDefault="007E1037" w:rsidP="00531FC2">
      <w:r w:rsidRPr="007E1037">
        <w:t xml:space="preserve">Målet med upphandlingen är att erhålla ökad kontroll över </w:t>
      </w:r>
      <w:r w:rsidR="00C87A8F" w:rsidRPr="00531FC2">
        <w:t>processen för insatser</w:t>
      </w:r>
      <w:r w:rsidRPr="007E1037">
        <w:t xml:space="preserve"> </w:t>
      </w:r>
      <w:r w:rsidR="000C00B4">
        <w:t>inom</w:t>
      </w:r>
      <w:r w:rsidR="000C00B4" w:rsidRPr="007E1037">
        <w:t xml:space="preserve"> </w:t>
      </w:r>
      <w:r w:rsidR="00E536DD" w:rsidRPr="00E536DD">
        <w:rPr>
          <w:highlight w:val="yellow"/>
        </w:rPr>
        <w:t>N.N</w:t>
      </w:r>
      <w:r w:rsidR="0005078E">
        <w:rPr>
          <w:highlight w:val="yellow"/>
        </w:rPr>
        <w:t>:</w:t>
      </w:r>
      <w:r w:rsidRPr="007E1037">
        <w:t xml:space="preserve">s </w:t>
      </w:r>
      <w:r w:rsidR="00531FC2">
        <w:t xml:space="preserve">olika </w:t>
      </w:r>
      <w:r w:rsidR="00E15A33">
        <w:t>omsorgs</w:t>
      </w:r>
      <w:r w:rsidR="000C00B4">
        <w:t xml:space="preserve">verksamheter </w:t>
      </w:r>
      <w:r w:rsidRPr="007E1037">
        <w:t xml:space="preserve">genom införande av ett digitalt </w:t>
      </w:r>
      <w:r w:rsidR="000C00B4">
        <w:t>stöd</w:t>
      </w:r>
      <w:r w:rsidR="000C00B4" w:rsidRPr="007E1037">
        <w:t>system</w:t>
      </w:r>
      <w:r w:rsidRPr="007E1037">
        <w:t xml:space="preserve">. Genom att minimera den manuella hanteringen av kontrollen och istället digitalisera densamma minskar risken för fel på grund av den mänskliga faktorn. </w:t>
      </w:r>
      <w:r w:rsidR="00E536DD" w:rsidRPr="00E536DD">
        <w:rPr>
          <w:highlight w:val="yellow"/>
        </w:rPr>
        <w:t>N.N</w:t>
      </w:r>
      <w:r w:rsidR="00E536DD">
        <w:t>.</w:t>
      </w:r>
      <w:r w:rsidRPr="007E1037">
        <w:t xml:space="preserve"> vill skapa en mer proaktiv hantering av </w:t>
      </w:r>
      <w:r w:rsidR="006A068D" w:rsidRPr="004A70E6">
        <w:t>processen för insatser</w:t>
      </w:r>
      <w:r w:rsidRPr="004A70E6">
        <w:t xml:space="preserve"> med hjälp av ett system som ser till att rätt </w:t>
      </w:r>
      <w:r w:rsidR="00271518">
        <w:t>brukare</w:t>
      </w:r>
      <w:r w:rsidR="00271518" w:rsidRPr="004A70E6">
        <w:t xml:space="preserve"> </w:t>
      </w:r>
      <w:r w:rsidRPr="004A70E6">
        <w:t xml:space="preserve">får rätt </w:t>
      </w:r>
      <w:r w:rsidR="006A068D" w:rsidRPr="004A70E6">
        <w:t>insatser</w:t>
      </w:r>
      <w:r w:rsidRPr="004A70E6">
        <w:t>, i rätt tid,</w:t>
      </w:r>
      <w:r w:rsidRPr="007E1037">
        <w:t xml:space="preserve"> av rätt person med rätt befogenhet och kunskap. Vidare ska systemet minimera risken för att läkemedel tar slut eller hamnar i orätta händer</w:t>
      </w:r>
      <w:r w:rsidR="006A068D">
        <w:t xml:space="preserve"> </w:t>
      </w:r>
      <w:r w:rsidR="006A068D" w:rsidRPr="001817B6">
        <w:t>eller att andra vård</w:t>
      </w:r>
      <w:r w:rsidR="0024053C">
        <w:t>-</w:t>
      </w:r>
      <w:r w:rsidR="000C00B4">
        <w:t xml:space="preserve"> och omsorgs</w:t>
      </w:r>
      <w:r w:rsidR="006A068D" w:rsidRPr="001817B6">
        <w:t>insatser av misstag uteblir</w:t>
      </w:r>
      <w:r w:rsidRPr="007E1037">
        <w:t xml:space="preserve">. Delegeringsprocessen ska också bli mycket säkrare så att personer med rätt </w:t>
      </w:r>
      <w:r w:rsidR="000C00B4">
        <w:t xml:space="preserve">behörighet, </w:t>
      </w:r>
      <w:r w:rsidRPr="007E1037">
        <w:t>kunskap och utbildning utför delegerade arbetsuppgifter.</w:t>
      </w:r>
      <w:r w:rsidR="00F571C3">
        <w:t xml:space="preserve"> </w:t>
      </w:r>
      <w:r w:rsidR="00E536DD" w:rsidRPr="00E536DD">
        <w:rPr>
          <w:highlight w:val="yellow"/>
        </w:rPr>
        <w:t>N.N</w:t>
      </w:r>
      <w:r w:rsidR="00E536DD">
        <w:t>.</w:t>
      </w:r>
      <w:r w:rsidR="00F571C3">
        <w:t xml:space="preserve"> vill också säkerställa att gällande direktiv för kontrollräkning av narkotika följs och kan kontrolleras och mätas. </w:t>
      </w:r>
    </w:p>
    <w:p w14:paraId="7CDF8C4B" w14:textId="513BD6F2" w:rsidR="00CC7AEF" w:rsidRDefault="008067CB" w:rsidP="00531FC2">
      <w:pPr>
        <w:pStyle w:val="Rubrik2"/>
        <w:numPr>
          <w:ilvl w:val="1"/>
          <w:numId w:val="1"/>
        </w:numPr>
      </w:pPr>
      <w:bookmarkStart w:id="3" w:name="_Toc418158229"/>
      <w:r>
        <w:t>Upphandlande</w:t>
      </w:r>
      <w:r w:rsidR="00CC7AEF">
        <w:t xml:space="preserve"> myndighet</w:t>
      </w:r>
      <w:bookmarkEnd w:id="3"/>
    </w:p>
    <w:p w14:paraId="27161C73" w14:textId="5D4E61B5" w:rsidR="008067CB" w:rsidRDefault="00720233" w:rsidP="00B06E1F">
      <w:pPr>
        <w:spacing w:after="0"/>
      </w:pPr>
      <w:r w:rsidRPr="00720233">
        <w:rPr>
          <w:highlight w:val="yellow"/>
        </w:rPr>
        <w:t>N.N.</w:t>
      </w:r>
      <w:r w:rsidR="002F2736">
        <w:t xml:space="preserve"> </w:t>
      </w:r>
      <w:r w:rsidR="008067CB">
        <w:tab/>
      </w:r>
      <w:r w:rsidR="008067CB">
        <w:tab/>
      </w:r>
      <w:r w:rsidR="008067CB">
        <w:tab/>
      </w:r>
      <w:r w:rsidR="008067CB">
        <w:tab/>
      </w:r>
      <w:r w:rsidR="00C23A64">
        <w:t xml:space="preserve">                      </w:t>
      </w:r>
    </w:p>
    <w:p w14:paraId="164E1D5B" w14:textId="65057EA5" w:rsidR="008067CB" w:rsidRDefault="008067CB" w:rsidP="00B06E1F">
      <w:pPr>
        <w:spacing w:after="0"/>
      </w:pPr>
      <w:r w:rsidRPr="00FC4B09">
        <w:t xml:space="preserve">Organisationsnummer: </w:t>
      </w:r>
      <w:r w:rsidR="00720233" w:rsidRPr="00720233">
        <w:rPr>
          <w:highlight w:val="yellow"/>
        </w:rPr>
        <w:t>XXXXXX</w:t>
      </w:r>
      <w:r w:rsidRPr="00720233">
        <w:rPr>
          <w:highlight w:val="yellow"/>
        </w:rPr>
        <w:t>-</w:t>
      </w:r>
      <w:r w:rsidR="00720233" w:rsidRPr="00720233">
        <w:rPr>
          <w:highlight w:val="yellow"/>
        </w:rPr>
        <w:t>XXXX</w:t>
      </w:r>
    </w:p>
    <w:p w14:paraId="4DC8DAAA" w14:textId="2A2DB1BC" w:rsidR="00B06E1F" w:rsidRPr="00720233" w:rsidRDefault="00B06E1F" w:rsidP="00B06E1F">
      <w:pPr>
        <w:spacing w:after="0"/>
        <w:rPr>
          <w:highlight w:val="yellow"/>
        </w:rPr>
      </w:pPr>
      <w:r>
        <w:t xml:space="preserve">BOX </w:t>
      </w:r>
      <w:r w:rsidR="00720233" w:rsidRPr="00720233">
        <w:rPr>
          <w:highlight w:val="yellow"/>
        </w:rPr>
        <w:t>XX XXX</w:t>
      </w:r>
    </w:p>
    <w:p w14:paraId="2D7984D9" w14:textId="1916AA0A" w:rsidR="00CC7AEF" w:rsidRDefault="00720233" w:rsidP="00B06E1F">
      <w:pPr>
        <w:spacing w:after="0"/>
      </w:pPr>
      <w:r w:rsidRPr="00720233">
        <w:rPr>
          <w:highlight w:val="yellow"/>
        </w:rPr>
        <w:t>XXX XX XXXXXX</w:t>
      </w:r>
      <w:r w:rsidR="00CC7AEF">
        <w:br/>
        <w:t xml:space="preserve">För information om </w:t>
      </w:r>
      <w:r w:rsidRPr="00720233">
        <w:rPr>
          <w:highlight w:val="yellow"/>
        </w:rPr>
        <w:t>N.N</w:t>
      </w:r>
      <w:r>
        <w:t>.</w:t>
      </w:r>
      <w:r w:rsidR="00CC7AEF">
        <w:t xml:space="preserve">, se webbplats: </w:t>
      </w:r>
      <w:hyperlink r:id="rId8" w:history="1">
        <w:r w:rsidR="00B06E1F" w:rsidRPr="00720233">
          <w:rPr>
            <w:rStyle w:val="Hyperlnk"/>
            <w:highlight w:val="yellow"/>
          </w:rPr>
          <w:t>www.</w:t>
        </w:r>
        <w:r w:rsidRPr="00720233">
          <w:rPr>
            <w:rStyle w:val="Hyperlnk"/>
            <w:highlight w:val="yellow"/>
          </w:rPr>
          <w:t>N.N.</w:t>
        </w:r>
        <w:r w:rsidR="00B06E1F" w:rsidRPr="00720233">
          <w:rPr>
            <w:rStyle w:val="Hyperlnk"/>
            <w:highlight w:val="yellow"/>
          </w:rPr>
          <w:t>.se</w:t>
        </w:r>
      </w:hyperlink>
      <w:r w:rsidR="00B06E1F">
        <w:t xml:space="preserve"> </w:t>
      </w:r>
      <w:hyperlink r:id="rId9" w:history="1"/>
      <w:r w:rsidR="00496101">
        <w:t xml:space="preserve"> </w:t>
      </w:r>
    </w:p>
    <w:p w14:paraId="29EA518C" w14:textId="4CF2F351" w:rsidR="00CC7AEF" w:rsidRDefault="00CC7AEF" w:rsidP="007009FE">
      <w:pPr>
        <w:pStyle w:val="Rubrik2"/>
        <w:numPr>
          <w:ilvl w:val="1"/>
          <w:numId w:val="1"/>
        </w:numPr>
      </w:pPr>
      <w:bookmarkStart w:id="4" w:name="_Toc418158230"/>
      <w:r>
        <w:t>Ansvarig handläggare</w:t>
      </w:r>
      <w:bookmarkEnd w:id="4"/>
      <w:r>
        <w:t xml:space="preserve"> </w:t>
      </w:r>
    </w:p>
    <w:p w14:paraId="520C3D8F" w14:textId="7F771F59" w:rsidR="00CC7AEF" w:rsidRDefault="00CC7AEF" w:rsidP="004C51CD">
      <w:pPr>
        <w:spacing w:after="0" w:line="240" w:lineRule="atLeast"/>
      </w:pPr>
      <w:r>
        <w:t xml:space="preserve">Ansvarig handläggare är </w:t>
      </w:r>
      <w:r w:rsidR="00720233" w:rsidRPr="00720233">
        <w:rPr>
          <w:highlight w:val="yellow"/>
        </w:rPr>
        <w:t>N.N.</w:t>
      </w:r>
    </w:p>
    <w:p w14:paraId="6446C4C9" w14:textId="12DA8EB5" w:rsidR="004C51CD" w:rsidRDefault="004C51CD" w:rsidP="004C51CD">
      <w:pPr>
        <w:spacing w:after="0" w:line="240" w:lineRule="atLeast"/>
      </w:pPr>
      <w:r>
        <w:t>Telefonnummer:</w:t>
      </w:r>
    </w:p>
    <w:p w14:paraId="09F83A20" w14:textId="65A16841" w:rsidR="004C51CD" w:rsidRDefault="004C51CD" w:rsidP="004C51CD">
      <w:pPr>
        <w:spacing w:after="0" w:line="240" w:lineRule="atLeast"/>
      </w:pPr>
      <w:r>
        <w:t>E-post:</w:t>
      </w:r>
    </w:p>
    <w:p w14:paraId="6903095B" w14:textId="77777777" w:rsidR="004C51CD" w:rsidRPr="00720233" w:rsidRDefault="004C51CD" w:rsidP="004C51CD">
      <w:pPr>
        <w:spacing w:after="0" w:line="240" w:lineRule="atLeast"/>
        <w:rPr>
          <w:rFonts w:ascii="Arial" w:hAnsi="Arial" w:cs="Arial"/>
          <w:i/>
          <w:iCs/>
          <w:color w:val="000000"/>
          <w:sz w:val="16"/>
          <w:szCs w:val="16"/>
          <w:lang w:eastAsia="sv-SE"/>
        </w:rPr>
      </w:pPr>
    </w:p>
    <w:p w14:paraId="3AA285EB" w14:textId="39505C8D" w:rsidR="00CC7AEF" w:rsidRDefault="001C7479" w:rsidP="007009FE">
      <w:pPr>
        <w:pStyle w:val="Rubrik2"/>
        <w:numPr>
          <w:ilvl w:val="1"/>
          <w:numId w:val="1"/>
        </w:numPr>
      </w:pPr>
      <w:bookmarkStart w:id="5" w:name="_Toc418158231"/>
      <w:r>
        <w:t>Upphandlings</w:t>
      </w:r>
      <w:r w:rsidR="00B06E1F">
        <w:t>förfarande</w:t>
      </w:r>
      <w:bookmarkEnd w:id="5"/>
    </w:p>
    <w:p w14:paraId="07F86297" w14:textId="276E2288" w:rsidR="00626918" w:rsidRDefault="001C7479" w:rsidP="003A1279">
      <w:r>
        <w:t xml:space="preserve">Upphandlingen genomförs </w:t>
      </w:r>
      <w:r w:rsidR="00720233">
        <w:t xml:space="preserve">som en </w:t>
      </w:r>
      <w:r w:rsidR="008120D6" w:rsidRPr="00BE21E6">
        <w:rPr>
          <w:highlight w:val="yellow"/>
        </w:rPr>
        <w:t>öppen</w:t>
      </w:r>
      <w:r w:rsidR="00BE21E6" w:rsidRPr="00BE21E6">
        <w:rPr>
          <w:highlight w:val="yellow"/>
        </w:rPr>
        <w:t>/förenklad</w:t>
      </w:r>
      <w:r w:rsidR="008120D6">
        <w:t xml:space="preserve"> upphandling </w:t>
      </w:r>
      <w:r w:rsidRPr="00652D4B">
        <w:t>i enlighet med</w:t>
      </w:r>
      <w:r w:rsidR="008120D6" w:rsidRPr="00652D4B">
        <w:t xml:space="preserve"> </w:t>
      </w:r>
      <w:r w:rsidR="008120D6" w:rsidRPr="00BE21E6">
        <w:rPr>
          <w:highlight w:val="yellow"/>
        </w:rPr>
        <w:t>4 kap 1</w:t>
      </w:r>
      <w:r w:rsidR="00D22F86" w:rsidRPr="00BE21E6">
        <w:rPr>
          <w:highlight w:val="yellow"/>
        </w:rPr>
        <w:t xml:space="preserve"> § LOU</w:t>
      </w:r>
      <w:r w:rsidR="00BE21E6" w:rsidRPr="00BE21E6">
        <w:rPr>
          <w:highlight w:val="yellow"/>
        </w:rPr>
        <w:t>/15 kap LOU</w:t>
      </w:r>
      <w:r w:rsidR="00761FF9" w:rsidRPr="00652D4B">
        <w:t>.</w:t>
      </w:r>
    </w:p>
    <w:p w14:paraId="363C05B2" w14:textId="2C9029E0" w:rsidR="006163FC" w:rsidRPr="006163FC" w:rsidRDefault="006163FC" w:rsidP="003A1279">
      <w:pPr>
        <w:rPr>
          <w:highlight w:val="yellow"/>
        </w:rPr>
      </w:pPr>
      <w:r w:rsidRPr="006163FC">
        <w:rPr>
          <w:highlight w:val="yellow"/>
        </w:rPr>
        <w:lastRenderedPageBreak/>
        <w:t xml:space="preserve">Kommentar: </w:t>
      </w:r>
      <w:r w:rsidR="00534B5C">
        <w:rPr>
          <w:highlight w:val="yellow"/>
        </w:rPr>
        <w:t xml:space="preserve">Öppen upphandling enligt 4 kap LOU görs om kontraktets totala värde överstiger 1 800 000 kr exklusive moms, inklusive optionsår. Under det beloppet </w:t>
      </w:r>
      <w:r w:rsidRPr="006163FC">
        <w:rPr>
          <w:highlight w:val="yellow"/>
        </w:rPr>
        <w:t>gäller förenklat förfarande enligt 15 kap LOU.</w:t>
      </w:r>
      <w:r>
        <w:t xml:space="preserve"> </w:t>
      </w:r>
    </w:p>
    <w:p w14:paraId="5EEAE2A4" w14:textId="0F6B8BE9" w:rsidR="00873381" w:rsidRPr="00873381" w:rsidRDefault="00626918" w:rsidP="007009FE">
      <w:pPr>
        <w:pStyle w:val="Rubrik2"/>
        <w:numPr>
          <w:ilvl w:val="1"/>
          <w:numId w:val="1"/>
        </w:numPr>
      </w:pPr>
      <w:bookmarkStart w:id="6" w:name="_Toc418158232"/>
      <w:r>
        <w:t>A</w:t>
      </w:r>
      <w:r w:rsidR="00873381" w:rsidRPr="00873381">
        <w:t>vtals</w:t>
      </w:r>
      <w:r>
        <w:t>s</w:t>
      </w:r>
      <w:r w:rsidR="00873381" w:rsidRPr="00873381">
        <w:t>tart</w:t>
      </w:r>
      <w:bookmarkEnd w:id="6"/>
    </w:p>
    <w:p w14:paraId="740598B9" w14:textId="303739EB" w:rsidR="00873381" w:rsidRDefault="007205ED" w:rsidP="00873381">
      <w:pPr>
        <w:rPr>
          <w:rFonts w:cstheme="minorHAnsi"/>
        </w:rPr>
      </w:pPr>
      <w:r>
        <w:rPr>
          <w:rFonts w:cstheme="minorHAnsi"/>
        </w:rPr>
        <w:t>Rama</w:t>
      </w:r>
      <w:r w:rsidR="00873381" w:rsidRPr="00873381">
        <w:rPr>
          <w:rFonts w:cstheme="minorHAnsi"/>
        </w:rPr>
        <w:t xml:space="preserve">vtalets </w:t>
      </w:r>
      <w:r w:rsidR="003F7E49">
        <w:rPr>
          <w:rFonts w:cstheme="minorHAnsi"/>
        </w:rPr>
        <w:t xml:space="preserve">beräknade </w:t>
      </w:r>
      <w:r w:rsidR="00720233">
        <w:rPr>
          <w:rFonts w:cstheme="minorHAnsi"/>
        </w:rPr>
        <w:t>startdatum är 20</w:t>
      </w:r>
      <w:r w:rsidR="00720233" w:rsidRPr="00720233">
        <w:rPr>
          <w:rFonts w:cstheme="minorHAnsi"/>
          <w:highlight w:val="yellow"/>
        </w:rPr>
        <w:t>XX</w:t>
      </w:r>
      <w:r w:rsidR="00626918" w:rsidRPr="00720233">
        <w:rPr>
          <w:rFonts w:cstheme="minorHAnsi"/>
          <w:highlight w:val="yellow"/>
        </w:rPr>
        <w:t>-</w:t>
      </w:r>
      <w:r w:rsidR="00626918" w:rsidRPr="00626918">
        <w:rPr>
          <w:rFonts w:cstheme="minorHAnsi"/>
          <w:highlight w:val="yellow"/>
        </w:rPr>
        <w:t>XX-XX</w:t>
      </w:r>
      <w:r w:rsidR="00811027">
        <w:rPr>
          <w:rFonts w:cstheme="minorHAnsi"/>
        </w:rPr>
        <w:t>.</w:t>
      </w:r>
      <w:r w:rsidR="0040738F">
        <w:rPr>
          <w:rFonts w:cstheme="minorHAnsi"/>
        </w:rPr>
        <w:t xml:space="preserve"> </w:t>
      </w:r>
    </w:p>
    <w:p w14:paraId="6ABC8D8B" w14:textId="4808AE5A" w:rsidR="00694A98" w:rsidRPr="00873381" w:rsidRDefault="00694A98" w:rsidP="00873381">
      <w:pPr>
        <w:rPr>
          <w:rFonts w:cstheme="minorHAnsi"/>
        </w:rPr>
      </w:pPr>
      <w:r w:rsidRPr="00E52428">
        <w:rPr>
          <w:rFonts w:cstheme="minorHAnsi"/>
          <w:highlight w:val="yellow"/>
        </w:rPr>
        <w:t xml:space="preserve">Kommentar: Avtalet bör vara minst 4-8 år, </w:t>
      </w:r>
      <w:r w:rsidR="00E52428" w:rsidRPr="00E52428">
        <w:rPr>
          <w:rFonts w:cstheme="minorHAnsi"/>
          <w:highlight w:val="yellow"/>
        </w:rPr>
        <w:t xml:space="preserve">med möjlighet till förlängning, </w:t>
      </w:r>
      <w:r w:rsidRPr="00E52428">
        <w:rPr>
          <w:rFonts w:cstheme="minorHAnsi"/>
          <w:highlight w:val="yellow"/>
        </w:rPr>
        <w:t>då detta är ett funktionsavtal som ska säkerställa hantering</w:t>
      </w:r>
      <w:r w:rsidR="00E52428" w:rsidRPr="00E52428">
        <w:rPr>
          <w:rFonts w:cstheme="minorHAnsi"/>
          <w:highlight w:val="yellow"/>
        </w:rPr>
        <w:t>en</w:t>
      </w:r>
      <w:r w:rsidRPr="00E52428">
        <w:rPr>
          <w:rFonts w:cstheme="minorHAnsi"/>
          <w:highlight w:val="yellow"/>
        </w:rPr>
        <w:t xml:space="preserve"> under lång tid. </w:t>
      </w:r>
      <w:r w:rsidR="00E52428" w:rsidRPr="00E52428">
        <w:rPr>
          <w:rFonts w:cstheme="minorHAnsi"/>
          <w:highlight w:val="yellow"/>
        </w:rPr>
        <w:t>Detta möjliggörs av att systemet ständigt utvecklas och uppdateras.</w:t>
      </w:r>
      <w:r w:rsidR="00E52428">
        <w:rPr>
          <w:rFonts w:cstheme="minorHAnsi"/>
        </w:rPr>
        <w:t xml:space="preserve"> </w:t>
      </w:r>
    </w:p>
    <w:p w14:paraId="15C0E7AC" w14:textId="31885FA0" w:rsidR="00873381" w:rsidRPr="00873381" w:rsidRDefault="00626918" w:rsidP="007009FE">
      <w:pPr>
        <w:pStyle w:val="Rubrik2"/>
        <w:numPr>
          <w:ilvl w:val="1"/>
          <w:numId w:val="1"/>
        </w:numPr>
      </w:pPr>
      <w:bookmarkStart w:id="7" w:name="_Toc418158233"/>
      <w:r>
        <w:t>A</w:t>
      </w:r>
      <w:r w:rsidR="00873381" w:rsidRPr="00873381">
        <w:t>vtal</w:t>
      </w:r>
      <w:r>
        <w:t>s</w:t>
      </w:r>
      <w:r w:rsidR="00873381" w:rsidRPr="00873381">
        <w:t>slut</w:t>
      </w:r>
      <w:bookmarkEnd w:id="7"/>
    </w:p>
    <w:p w14:paraId="24846BB5" w14:textId="244AC74C" w:rsidR="00873381" w:rsidRDefault="007205ED" w:rsidP="00873381">
      <w:pPr>
        <w:rPr>
          <w:rFonts w:cstheme="minorHAnsi"/>
        </w:rPr>
      </w:pPr>
      <w:r>
        <w:rPr>
          <w:rFonts w:cstheme="minorHAnsi"/>
        </w:rPr>
        <w:t>Rama</w:t>
      </w:r>
      <w:r w:rsidR="00873381" w:rsidRPr="00873381">
        <w:rPr>
          <w:rFonts w:cstheme="minorHAnsi"/>
        </w:rPr>
        <w:t xml:space="preserve">vtalets </w:t>
      </w:r>
      <w:r w:rsidR="003F7E49">
        <w:rPr>
          <w:rFonts w:cstheme="minorHAnsi"/>
        </w:rPr>
        <w:t xml:space="preserve">beräknade </w:t>
      </w:r>
      <w:r w:rsidR="00FD5403">
        <w:rPr>
          <w:rFonts w:cstheme="minorHAnsi"/>
        </w:rPr>
        <w:t>slutdatum 20</w:t>
      </w:r>
      <w:r w:rsidR="00FD5403" w:rsidRPr="00FD5403">
        <w:rPr>
          <w:rFonts w:cstheme="minorHAnsi"/>
          <w:highlight w:val="yellow"/>
        </w:rPr>
        <w:t>XX</w:t>
      </w:r>
      <w:r w:rsidR="00873381" w:rsidRPr="00FD5403">
        <w:rPr>
          <w:rFonts w:cstheme="minorHAnsi"/>
          <w:highlight w:val="yellow"/>
        </w:rPr>
        <w:t>-</w:t>
      </w:r>
      <w:r w:rsidR="00FD5403" w:rsidRPr="00FD5403">
        <w:rPr>
          <w:rFonts w:cstheme="minorHAnsi"/>
          <w:highlight w:val="yellow"/>
        </w:rPr>
        <w:t>XX</w:t>
      </w:r>
      <w:r w:rsidR="00873381" w:rsidRPr="00FD5403">
        <w:rPr>
          <w:rFonts w:cstheme="minorHAnsi"/>
          <w:highlight w:val="yellow"/>
        </w:rPr>
        <w:t>-</w:t>
      </w:r>
      <w:r w:rsidR="00FD5403" w:rsidRPr="00FD5403">
        <w:rPr>
          <w:rFonts w:cstheme="minorHAnsi"/>
          <w:highlight w:val="yellow"/>
        </w:rPr>
        <w:t>XX</w:t>
      </w:r>
      <w:r w:rsidR="00811027" w:rsidRPr="00FD5403">
        <w:rPr>
          <w:rFonts w:cstheme="minorHAnsi"/>
          <w:highlight w:val="yellow"/>
        </w:rPr>
        <w:t>.</w:t>
      </w:r>
    </w:p>
    <w:p w14:paraId="0724B767" w14:textId="21808F6E" w:rsidR="00873381" w:rsidRPr="00873381" w:rsidRDefault="00873381" w:rsidP="00CD4883">
      <w:pPr>
        <w:pStyle w:val="Rubrik2"/>
        <w:numPr>
          <w:ilvl w:val="1"/>
          <w:numId w:val="1"/>
        </w:numPr>
      </w:pPr>
      <w:bookmarkStart w:id="8" w:name="_Toc418158234"/>
      <w:r w:rsidRPr="00873381">
        <w:t>Förlängning</w:t>
      </w:r>
      <w:r w:rsidR="00D76CF2">
        <w:t xml:space="preserve"> av </w:t>
      </w:r>
      <w:r w:rsidR="00043449">
        <w:t>avtalet</w:t>
      </w:r>
      <w:bookmarkEnd w:id="8"/>
    </w:p>
    <w:p w14:paraId="633996A7" w14:textId="76F1489B" w:rsidR="00873381" w:rsidRDefault="00873381" w:rsidP="0062691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873381">
        <w:rPr>
          <w:rFonts w:cstheme="minorHAnsi"/>
        </w:rPr>
        <w:t>Efter avtalstidens utgång upphör avtalet att gälla utan föregående uppsägning om</w:t>
      </w:r>
      <w:r w:rsidR="0005078E">
        <w:rPr>
          <w:rFonts w:cstheme="minorHAnsi"/>
        </w:rPr>
        <w:t xml:space="preserve"> </w:t>
      </w:r>
      <w:r w:rsidRPr="00873381">
        <w:rPr>
          <w:rFonts w:cstheme="minorHAnsi"/>
        </w:rPr>
        <w:t xml:space="preserve">avtalet inte är förlängt enligt gällande förlängningsklausul. </w:t>
      </w:r>
      <w:r w:rsidR="00D76CF2">
        <w:rPr>
          <w:rFonts w:cstheme="minorHAnsi"/>
        </w:rPr>
        <w:t>A</w:t>
      </w:r>
      <w:r w:rsidRPr="00873381">
        <w:rPr>
          <w:rFonts w:cstheme="minorHAnsi"/>
        </w:rPr>
        <w:t xml:space="preserve">vtalet kan förlängas </w:t>
      </w:r>
      <w:r w:rsidR="000B05CE">
        <w:rPr>
          <w:rFonts w:cstheme="minorHAnsi"/>
        </w:rPr>
        <w:t>med två</w:t>
      </w:r>
      <w:r w:rsidR="00626918">
        <w:rPr>
          <w:rFonts w:cstheme="minorHAnsi"/>
        </w:rPr>
        <w:t xml:space="preserve"> </w:t>
      </w:r>
      <w:r w:rsidR="000B05CE">
        <w:rPr>
          <w:rFonts w:cstheme="minorHAnsi"/>
          <w:highlight w:val="yellow"/>
        </w:rPr>
        <w:t>(2</w:t>
      </w:r>
      <w:r w:rsidR="00626918" w:rsidRPr="00626918">
        <w:rPr>
          <w:rFonts w:cstheme="minorHAnsi"/>
          <w:highlight w:val="yellow"/>
        </w:rPr>
        <w:t>) år i taget</w:t>
      </w:r>
      <w:r w:rsidR="000B05CE">
        <w:rPr>
          <w:rFonts w:cstheme="minorHAnsi"/>
        </w:rPr>
        <w:t xml:space="preserve"> men längst till 20</w:t>
      </w:r>
      <w:r w:rsidR="000B05CE" w:rsidRPr="000B05CE">
        <w:rPr>
          <w:rFonts w:cstheme="minorHAnsi"/>
          <w:highlight w:val="yellow"/>
        </w:rPr>
        <w:t>XX</w:t>
      </w:r>
      <w:r w:rsidRPr="000B05CE">
        <w:rPr>
          <w:rFonts w:cstheme="minorHAnsi"/>
          <w:highlight w:val="yellow"/>
        </w:rPr>
        <w:t>-</w:t>
      </w:r>
      <w:r w:rsidR="00626918" w:rsidRPr="00626918">
        <w:rPr>
          <w:rFonts w:cstheme="minorHAnsi"/>
          <w:highlight w:val="yellow"/>
        </w:rPr>
        <w:t>XX</w:t>
      </w:r>
      <w:r w:rsidRPr="00626918">
        <w:rPr>
          <w:rFonts w:cstheme="minorHAnsi"/>
          <w:highlight w:val="yellow"/>
        </w:rPr>
        <w:t>-</w:t>
      </w:r>
      <w:r w:rsidR="00626918" w:rsidRPr="00626918">
        <w:rPr>
          <w:rFonts w:cstheme="minorHAnsi"/>
          <w:highlight w:val="yellow"/>
        </w:rPr>
        <w:t>XX</w:t>
      </w:r>
      <w:r w:rsidRPr="00873381">
        <w:rPr>
          <w:rFonts w:cstheme="minorHAnsi"/>
        </w:rPr>
        <w:t xml:space="preserve"> </w:t>
      </w:r>
      <w:r w:rsidR="000B05CE">
        <w:rPr>
          <w:rFonts w:cstheme="minorHAnsi"/>
        </w:rPr>
        <w:t>enligt de förutsättningar som regleras i avtalet</w:t>
      </w:r>
      <w:r w:rsidRPr="00873381">
        <w:rPr>
          <w:rFonts w:cstheme="minorHAnsi"/>
        </w:rPr>
        <w:t>.</w:t>
      </w:r>
    </w:p>
    <w:p w14:paraId="33556CBF" w14:textId="51A8A402" w:rsidR="00F32C21" w:rsidRPr="00CD4883" w:rsidRDefault="00D76CF2" w:rsidP="00CD4883">
      <w:pPr>
        <w:pStyle w:val="Rubrik2"/>
        <w:numPr>
          <w:ilvl w:val="1"/>
          <w:numId w:val="1"/>
        </w:numPr>
      </w:pPr>
      <w:bookmarkStart w:id="9" w:name="_Toc418158235"/>
      <w:r w:rsidRPr="00CD4883">
        <w:t>Av</w:t>
      </w:r>
      <w:r w:rsidR="00043449" w:rsidRPr="00043449">
        <w:t>talets</w:t>
      </w:r>
      <w:r w:rsidR="00F32C21" w:rsidRPr="00CD4883">
        <w:t xml:space="preserve"> omfattning</w:t>
      </w:r>
      <w:bookmarkEnd w:id="9"/>
      <w:r w:rsidR="00332AD3" w:rsidRPr="00CD4883">
        <w:t xml:space="preserve"> </w:t>
      </w:r>
    </w:p>
    <w:p w14:paraId="0CC61684" w14:textId="77777777" w:rsidR="002761AA" w:rsidRDefault="00043449" w:rsidP="00F32C21">
      <w:r>
        <w:t xml:space="preserve">Omfattningen av avtalet beräknas uppgå till </w:t>
      </w:r>
      <w:r w:rsidRPr="00043449">
        <w:rPr>
          <w:highlight w:val="yellow"/>
        </w:rPr>
        <w:t>X</w:t>
      </w:r>
      <w:r>
        <w:t xml:space="preserve"> antal </w:t>
      </w:r>
      <w:r w:rsidR="00D76CF2">
        <w:t xml:space="preserve">brukare. </w:t>
      </w:r>
      <w:r>
        <w:t xml:space="preserve">(alt </w:t>
      </w:r>
      <w:r w:rsidRPr="00043449">
        <w:rPr>
          <w:highlight w:val="yellow"/>
        </w:rPr>
        <w:t>X</w:t>
      </w:r>
      <w:r>
        <w:t xml:space="preserve"> kr per år). </w:t>
      </w:r>
      <w:r w:rsidR="0010530F">
        <w:br/>
      </w:r>
      <w:r w:rsidR="00720233" w:rsidRPr="00043449">
        <w:rPr>
          <w:highlight w:val="yellow"/>
        </w:rPr>
        <w:t>N.N.</w:t>
      </w:r>
      <w:r w:rsidR="0010530F">
        <w:t xml:space="preserve"> </w:t>
      </w:r>
      <w:r>
        <w:t>förbinder</w:t>
      </w:r>
      <w:r w:rsidR="0010530F">
        <w:t xml:space="preserve"> sig </w:t>
      </w:r>
      <w:r>
        <w:t xml:space="preserve">inte </w:t>
      </w:r>
      <w:r w:rsidR="0010530F">
        <w:t xml:space="preserve">till att köpa några fastställda volymer enligt detta </w:t>
      </w:r>
      <w:r w:rsidR="00D76CF2">
        <w:t>A</w:t>
      </w:r>
      <w:r>
        <w:t>vtal</w:t>
      </w:r>
      <w:r w:rsidR="00D76CF2">
        <w:t xml:space="preserve"> utan volymerna är ungefärliga</w:t>
      </w:r>
      <w:r w:rsidR="0010530F">
        <w:t>.</w:t>
      </w:r>
      <w:r w:rsidR="00594E86">
        <w:t xml:space="preserve"> </w:t>
      </w:r>
    </w:p>
    <w:p w14:paraId="6F399A53" w14:textId="6D36F660" w:rsidR="00F32C21" w:rsidRDefault="00594E86" w:rsidP="00F32C21">
      <w:r>
        <w:t xml:space="preserve">Avtalets värde beräknas på antalet abonnemang samt antalet år som abonnemangen avses nyttjas, IT-tjänsternas värde samt värdet på den hårdvara som tillkommer (beroende av antalet </w:t>
      </w:r>
      <w:r w:rsidR="007F0163">
        <w:t>boende</w:t>
      </w:r>
      <w:r>
        <w:t xml:space="preserve">). </w:t>
      </w:r>
    </w:p>
    <w:p w14:paraId="578FFE59" w14:textId="217B5BEB" w:rsidR="00D157C1" w:rsidRDefault="0039658B" w:rsidP="009A12D4">
      <w:r w:rsidRPr="0039658B">
        <w:t xml:space="preserve">Avtalet omfattar boende </w:t>
      </w:r>
      <w:r w:rsidRPr="0039658B">
        <w:rPr>
          <w:highlight w:val="yellow"/>
        </w:rPr>
        <w:t>ange boende</w:t>
      </w:r>
      <w:r w:rsidR="00ED29D7" w:rsidRPr="007759A4">
        <w:rPr>
          <w:highlight w:val="yellow"/>
        </w:rPr>
        <w:t>form</w:t>
      </w:r>
      <w:r>
        <w:t xml:space="preserve"> </w:t>
      </w:r>
      <w:r w:rsidRPr="0039658B">
        <w:t xml:space="preserve">men om </w:t>
      </w:r>
      <w:r>
        <w:t xml:space="preserve">behov uppstår </w:t>
      </w:r>
      <w:r w:rsidRPr="0039658B">
        <w:t xml:space="preserve">kan tjänsten utökas till att omfatta även </w:t>
      </w:r>
      <w:r>
        <w:t xml:space="preserve">följande </w:t>
      </w:r>
      <w:r w:rsidRPr="0039658B">
        <w:t xml:space="preserve">boenden inom </w:t>
      </w:r>
      <w:r w:rsidR="00E536DD">
        <w:t>N.N</w:t>
      </w:r>
      <w:r w:rsidRPr="0039658B">
        <w:t xml:space="preserve">. </w:t>
      </w:r>
      <w:r w:rsidRPr="0039658B">
        <w:rPr>
          <w:highlight w:val="yellow"/>
        </w:rPr>
        <w:t>Ange boenden</w:t>
      </w:r>
      <w:r>
        <w:t>.</w:t>
      </w:r>
    </w:p>
    <w:p w14:paraId="7BC900C7" w14:textId="7ABF2A6D" w:rsidR="0056174A" w:rsidRDefault="0056174A" w:rsidP="00CD4883">
      <w:pPr>
        <w:pStyle w:val="Rubrik2"/>
        <w:numPr>
          <w:ilvl w:val="1"/>
          <w:numId w:val="1"/>
        </w:numPr>
      </w:pPr>
      <w:bookmarkStart w:id="10" w:name="_Toc418158236"/>
      <w:r w:rsidRPr="007749D6">
        <w:t>Verksamheten</w:t>
      </w:r>
      <w:bookmarkEnd w:id="10"/>
    </w:p>
    <w:p w14:paraId="692FD7E3" w14:textId="77777777" w:rsidR="0056174A" w:rsidRPr="006E5BDC" w:rsidRDefault="0056174A" w:rsidP="0056174A">
      <w:r w:rsidRPr="00414218">
        <w:rPr>
          <w:highlight w:val="yellow"/>
        </w:rPr>
        <w:t>N.N.</w:t>
      </w:r>
      <w:r w:rsidRPr="006E5BDC">
        <w:t xml:space="preserve"> är en organisation med ca </w:t>
      </w:r>
      <w:r w:rsidRPr="003470DE">
        <w:rPr>
          <w:highlight w:val="yellow"/>
        </w:rPr>
        <w:t>X</w:t>
      </w:r>
      <w:r w:rsidRPr="006E5BDC">
        <w:t xml:space="preserve"> anställda och </w:t>
      </w:r>
      <w:r w:rsidRPr="003470DE">
        <w:rPr>
          <w:highlight w:val="yellow"/>
        </w:rPr>
        <w:t>X</w:t>
      </w:r>
      <w:r>
        <w:t xml:space="preserve"> antal boende på boenden per år</w:t>
      </w:r>
      <w:r w:rsidRPr="006E5BDC">
        <w:t xml:space="preserve">. </w:t>
      </w:r>
      <w:r>
        <w:t>N.N.</w:t>
      </w:r>
      <w:r w:rsidRPr="006E5BDC">
        <w:t xml:space="preserve"> består </w:t>
      </w:r>
      <w:r>
        <w:t xml:space="preserve">av följande delar: </w:t>
      </w:r>
      <w:r w:rsidRPr="006B58D6">
        <w:rPr>
          <w:highlight w:val="yellow"/>
        </w:rPr>
        <w:t>…</w:t>
      </w:r>
      <w:r>
        <w:t xml:space="preserve"> </w:t>
      </w:r>
    </w:p>
    <w:p w14:paraId="6B7A1A92" w14:textId="148218B8" w:rsidR="0056174A" w:rsidRPr="00107B4C" w:rsidRDefault="0056174A" w:rsidP="0056174A">
      <w:r w:rsidRPr="009B668E">
        <w:rPr>
          <w:highlight w:val="yellow"/>
        </w:rPr>
        <w:t>Text</w:t>
      </w:r>
      <w:r>
        <w:rPr>
          <w:highlight w:val="yellow"/>
        </w:rPr>
        <w:t>, ex.</w:t>
      </w:r>
      <w:r w:rsidRPr="009B668E">
        <w:rPr>
          <w:highlight w:val="yellow"/>
        </w:rPr>
        <w:t xml:space="preserve"> från </w:t>
      </w:r>
      <w:r w:rsidR="00E536DD">
        <w:rPr>
          <w:highlight w:val="yellow"/>
        </w:rPr>
        <w:t>N.N</w:t>
      </w:r>
      <w:r w:rsidR="0005078E">
        <w:rPr>
          <w:highlight w:val="yellow"/>
        </w:rPr>
        <w:t>:</w:t>
      </w:r>
      <w:r>
        <w:rPr>
          <w:highlight w:val="yellow"/>
        </w:rPr>
        <w:t>s hemsida</w:t>
      </w:r>
      <w:r w:rsidRPr="009B668E">
        <w:rPr>
          <w:highlight w:val="yellow"/>
        </w:rPr>
        <w:t xml:space="preserve"> – görs enligt N.N:s önskemål</w:t>
      </w:r>
      <w:r w:rsidRPr="009B668E">
        <w:t>.</w:t>
      </w:r>
      <w:r>
        <w:t xml:space="preserve"> N.N.</w:t>
      </w:r>
      <w:r w:rsidRPr="00107B4C">
        <w:t xml:space="preserve"> har en vision om att vara en hållbar </w:t>
      </w:r>
      <w:r>
        <w:t>upphandlande myndighet/</w:t>
      </w:r>
      <w:r w:rsidRPr="00107B4C">
        <w:t>stad</w:t>
      </w:r>
      <w:r>
        <w:t>/kommun.</w:t>
      </w:r>
      <w:r w:rsidRPr="00107B4C">
        <w:t xml:space="preserve"> </w:t>
      </w:r>
    </w:p>
    <w:p w14:paraId="465A3D96" w14:textId="15FB20C5" w:rsidR="0056174A" w:rsidRPr="00727314" w:rsidRDefault="0056174A" w:rsidP="00CD4883">
      <w:pPr>
        <w:pStyle w:val="Rubrik2"/>
        <w:numPr>
          <w:ilvl w:val="1"/>
          <w:numId w:val="1"/>
        </w:numPr>
      </w:pPr>
      <w:bookmarkStart w:id="11" w:name="_Toc418158237"/>
      <w:r w:rsidRPr="00727314">
        <w:t xml:space="preserve">Volymer </w:t>
      </w:r>
      <w:r>
        <w:t xml:space="preserve">avseende antalet </w:t>
      </w:r>
      <w:r w:rsidR="007F0163">
        <w:t>boende</w:t>
      </w:r>
      <w:r>
        <w:t xml:space="preserve"> och abonnemang</w:t>
      </w:r>
      <w:bookmarkEnd w:id="11"/>
    </w:p>
    <w:p w14:paraId="6E7994FE" w14:textId="2E39795D" w:rsidR="0056174A" w:rsidRDefault="0056174A" w:rsidP="0056174A">
      <w:r w:rsidRPr="004235F5">
        <w:rPr>
          <w:highlight w:val="yellow"/>
        </w:rPr>
        <w:t>N.N.</w:t>
      </w:r>
      <w:r>
        <w:t xml:space="preserve"> har behov av abonnemang för </w:t>
      </w:r>
      <w:r w:rsidRPr="00E957C9">
        <w:rPr>
          <w:highlight w:val="yellow"/>
        </w:rPr>
        <w:t>X</w:t>
      </w:r>
      <w:r>
        <w:t xml:space="preserve"> antal </w:t>
      </w:r>
      <w:r w:rsidR="007F0163">
        <w:t>boende</w:t>
      </w:r>
      <w:r>
        <w:t xml:space="preserve">. Någon exakt volym kan dock inte garanteras utan volymen varierar beroende på antalet äldre i </w:t>
      </w:r>
      <w:r w:rsidR="00E536DD">
        <w:t>N.N.</w:t>
      </w:r>
      <w:r>
        <w:t xml:space="preserve">s äldreboenden.  Inledningsvis finns dock ett behov av </w:t>
      </w:r>
      <w:r w:rsidRPr="00E957C9">
        <w:rPr>
          <w:highlight w:val="yellow"/>
        </w:rPr>
        <w:t>X</w:t>
      </w:r>
      <w:r>
        <w:t xml:space="preserve"> abonnemang och </w:t>
      </w:r>
      <w:r w:rsidRPr="00E957C9">
        <w:rPr>
          <w:highlight w:val="yellow"/>
        </w:rPr>
        <w:t>X</w:t>
      </w:r>
      <w:r>
        <w:t xml:space="preserve"> enheter hårdvara. Tjänster för IT-</w:t>
      </w:r>
      <w:r w:rsidR="00CA118B">
        <w:t>konfigurering</w:t>
      </w:r>
      <w:r>
        <w:t xml:space="preserve"> och service </w:t>
      </w:r>
      <w:r w:rsidRPr="00E957C9">
        <w:rPr>
          <w:b/>
        </w:rPr>
        <w:t>ska</w:t>
      </w:r>
      <w:r>
        <w:t xml:space="preserve"> vara anpassad och prissättas med utgångspunkt i antalet abonnemang</w:t>
      </w:r>
      <w:r w:rsidR="00CA118B">
        <w:t xml:space="preserve"> som anges i prismallen</w:t>
      </w:r>
      <w:r>
        <w:t xml:space="preserve">. </w:t>
      </w:r>
    </w:p>
    <w:p w14:paraId="483A4222" w14:textId="77777777" w:rsidR="009A12D4" w:rsidRPr="0091311D" w:rsidRDefault="009A12D4" w:rsidP="009A12D4">
      <w:pPr>
        <w:rPr>
          <w:rStyle w:val="Rubrik1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</w:pPr>
      <w:bookmarkStart w:id="12" w:name="_Toc418158238"/>
      <w:r>
        <w:rPr>
          <w:rStyle w:val="Rubrik1Char"/>
        </w:rPr>
        <w:t xml:space="preserve">2 </w:t>
      </w:r>
      <w:r w:rsidRPr="006F67CE">
        <w:rPr>
          <w:rStyle w:val="Rubrik1Char"/>
        </w:rPr>
        <w:t>A</w:t>
      </w:r>
      <w:r w:rsidR="00B06E1F">
        <w:rPr>
          <w:rStyle w:val="Rubrik1Char"/>
        </w:rPr>
        <w:t>nbud</w:t>
      </w:r>
      <w:bookmarkEnd w:id="12"/>
    </w:p>
    <w:p w14:paraId="0E900169" w14:textId="7D4EE4F8" w:rsidR="00D51F4E" w:rsidRDefault="00CD4883" w:rsidP="00CD4883">
      <w:pPr>
        <w:pStyle w:val="Rubrik2"/>
      </w:pPr>
      <w:bookmarkStart w:id="13" w:name="_Toc418158239"/>
      <w:r>
        <w:lastRenderedPageBreak/>
        <w:t xml:space="preserve">2.1    </w:t>
      </w:r>
      <w:r w:rsidR="00D51F4E">
        <w:t xml:space="preserve">Lämna </w:t>
      </w:r>
      <w:r w:rsidR="00B06E1F">
        <w:t>anbud</w:t>
      </w:r>
      <w:bookmarkEnd w:id="13"/>
    </w:p>
    <w:p w14:paraId="4592D41D" w14:textId="6211D68A" w:rsidR="00D51F4E" w:rsidRDefault="00B06E1F" w:rsidP="00D51F4E">
      <w:pPr>
        <w:rPr>
          <w:b/>
        </w:rPr>
      </w:pPr>
      <w:r>
        <w:t xml:space="preserve">Anbud </w:t>
      </w:r>
      <w:r w:rsidR="00D51F4E" w:rsidRPr="001840DB">
        <w:rPr>
          <w:b/>
        </w:rPr>
        <w:t>ska</w:t>
      </w:r>
      <w:r w:rsidR="00D51F4E">
        <w:t xml:space="preserve"> lämnas i </w:t>
      </w:r>
      <w:r w:rsidR="004E468B">
        <w:t>förfrågningsunderlaget som även utgör anbudsformulär</w:t>
      </w:r>
      <w:r w:rsidR="00D51F4E">
        <w:t xml:space="preserve">. </w:t>
      </w:r>
      <w:r w:rsidR="00D51F4E" w:rsidRPr="000308C5">
        <w:t>Ytterligare inskickade blanketter kommer inte att beaktas</w:t>
      </w:r>
      <w:r w:rsidR="00D51F4E">
        <w:t xml:space="preserve">. Samtlig information i anbudet inklusive bilagor </w:t>
      </w:r>
      <w:r w:rsidR="00D51F4E" w:rsidRPr="001840DB">
        <w:rPr>
          <w:b/>
        </w:rPr>
        <w:t>ska</w:t>
      </w:r>
      <w:r w:rsidR="00D51F4E">
        <w:t xml:space="preserve"> vara skrivet på svenska. </w:t>
      </w:r>
      <w:r>
        <w:t xml:space="preserve">Anbudet </w:t>
      </w:r>
      <w:r w:rsidR="00D51F4E" w:rsidRPr="001840DB">
        <w:rPr>
          <w:b/>
        </w:rPr>
        <w:t>ska</w:t>
      </w:r>
      <w:r w:rsidR="00D51F4E" w:rsidRPr="009A4CBF">
        <w:t xml:space="preserve"> vara undertecknat av behörig person. </w:t>
      </w:r>
    </w:p>
    <w:p w14:paraId="2CE03481" w14:textId="56B2ED37" w:rsidR="0008471A" w:rsidRDefault="00DA321C" w:rsidP="0008471A">
      <w:pPr>
        <w:pStyle w:val="Rubrik2"/>
      </w:pPr>
      <w:bookmarkStart w:id="14" w:name="_Toc418158240"/>
      <w:r>
        <w:t>2.2</w:t>
      </w:r>
      <w:r w:rsidR="0008471A">
        <w:t xml:space="preserve"> </w:t>
      </w:r>
      <w:r w:rsidR="00CD4883">
        <w:t xml:space="preserve">   </w:t>
      </w:r>
      <w:r w:rsidR="0008471A">
        <w:t xml:space="preserve">Helt </w:t>
      </w:r>
      <w:r w:rsidR="0008471A" w:rsidRPr="007749D6">
        <w:t>eller</w:t>
      </w:r>
      <w:r w:rsidR="0008471A">
        <w:t xml:space="preserve"> delat anbud</w:t>
      </w:r>
      <w:bookmarkEnd w:id="14"/>
    </w:p>
    <w:p w14:paraId="304AF5C8" w14:textId="3BFACF6F" w:rsidR="0008471A" w:rsidRDefault="0008471A" w:rsidP="0008471A">
      <w:r>
        <w:t>Endast ett komplett anbud får lämnas.</w:t>
      </w:r>
      <w:r w:rsidR="0002753B">
        <w:t xml:space="preserve"> </w:t>
      </w:r>
      <w:r w:rsidR="00324231">
        <w:t>Anbud får även lämnas med hjälp av underleverantör.</w:t>
      </w:r>
    </w:p>
    <w:p w14:paraId="46C3C6FB" w14:textId="29432FC6" w:rsidR="00D51F4E" w:rsidRDefault="00DA321C" w:rsidP="00D51F4E">
      <w:pPr>
        <w:pStyle w:val="Rubrik2"/>
      </w:pPr>
      <w:bookmarkStart w:id="15" w:name="_Toc418158241"/>
      <w:r>
        <w:t>2.3</w:t>
      </w:r>
      <w:r w:rsidR="00D51F4E">
        <w:t xml:space="preserve"> </w:t>
      </w:r>
      <w:r w:rsidR="00CD4883">
        <w:t xml:space="preserve">   </w:t>
      </w:r>
      <w:r w:rsidR="00D51F4E">
        <w:t>Tilldelning av kontrakt</w:t>
      </w:r>
      <w:bookmarkEnd w:id="15"/>
    </w:p>
    <w:p w14:paraId="5FB57668" w14:textId="7A366459" w:rsidR="00D51F4E" w:rsidRDefault="00D51F4E" w:rsidP="00D51F4E">
      <w:r>
        <w:t xml:space="preserve">Kontrakt tilldelas en (1) leverantör. </w:t>
      </w:r>
      <w:r w:rsidR="00720233" w:rsidRPr="00D157C1">
        <w:rPr>
          <w:highlight w:val="yellow"/>
        </w:rPr>
        <w:t>N.N.</w:t>
      </w:r>
      <w:r>
        <w:t xml:space="preserve"> kommer att anta det anbud som är det ekonomiskt mest fördelaktiga, enligt förutsättningarna i kapitel 6 Utvärderingskriterier.</w:t>
      </w:r>
    </w:p>
    <w:p w14:paraId="4F8C4AD9" w14:textId="118C7BC6" w:rsidR="00D51F4E" w:rsidRDefault="00DA321C" w:rsidP="00D51F4E">
      <w:pPr>
        <w:pStyle w:val="Rubrik2"/>
      </w:pPr>
      <w:bookmarkStart w:id="16" w:name="_Toc418158242"/>
      <w:r>
        <w:t>2.4</w:t>
      </w:r>
      <w:r w:rsidR="00D51F4E">
        <w:t xml:space="preserve"> </w:t>
      </w:r>
      <w:r w:rsidR="00CD4883">
        <w:t xml:space="preserve">   </w:t>
      </w:r>
      <w:r w:rsidR="00D51F4E">
        <w:t>A</w:t>
      </w:r>
      <w:r w:rsidR="00B06E1F">
        <w:t xml:space="preserve">nbudets </w:t>
      </w:r>
      <w:r w:rsidR="00D51F4E">
        <w:t>giltighetstid</w:t>
      </w:r>
      <w:bookmarkEnd w:id="16"/>
    </w:p>
    <w:p w14:paraId="54204338" w14:textId="30845D36" w:rsidR="00D51F4E" w:rsidRDefault="00B06E1F" w:rsidP="00F804AB">
      <w:pPr>
        <w:tabs>
          <w:tab w:val="left" w:pos="7800"/>
        </w:tabs>
      </w:pPr>
      <w:r>
        <w:t xml:space="preserve">Anbud </w:t>
      </w:r>
      <w:r w:rsidR="00D51F4E" w:rsidRPr="001840DB">
        <w:rPr>
          <w:b/>
        </w:rPr>
        <w:t>ska</w:t>
      </w:r>
      <w:r w:rsidR="00D51F4E">
        <w:t xml:space="preserve"> va</w:t>
      </w:r>
      <w:r w:rsidR="005D14B2">
        <w:t>ra bindande till och med 20</w:t>
      </w:r>
      <w:r w:rsidR="00D157C1" w:rsidRPr="00D157C1">
        <w:rPr>
          <w:highlight w:val="yellow"/>
        </w:rPr>
        <w:t>XX-XX-XX</w:t>
      </w:r>
      <w:r w:rsidR="00D51F4E">
        <w:t xml:space="preserve">. </w:t>
      </w:r>
      <w:r w:rsidR="00F804AB">
        <w:tab/>
      </w:r>
    </w:p>
    <w:p w14:paraId="2D343770" w14:textId="1088EEED" w:rsidR="003E1116" w:rsidRDefault="003E1116" w:rsidP="00D51F4E">
      <w:r w:rsidRPr="003E1116">
        <w:rPr>
          <w:highlight w:val="yellow"/>
        </w:rPr>
        <w:t>Kommentar: Anbuden bör vara bindande så pass länge att en eventuell överprövning kan hinnas med. 6-8 månader är lämpligt.</w:t>
      </w:r>
      <w:r>
        <w:t xml:space="preserve"> </w:t>
      </w:r>
    </w:p>
    <w:p w14:paraId="74BF93C2" w14:textId="55752149" w:rsidR="004B0FAC" w:rsidRDefault="00DA321C" w:rsidP="004B0FAC">
      <w:pPr>
        <w:pStyle w:val="Rubrik2"/>
      </w:pPr>
      <w:bookmarkStart w:id="17" w:name="_Toc418158243"/>
      <w:r>
        <w:t>2.5</w:t>
      </w:r>
      <w:r w:rsidR="004B0FAC">
        <w:t xml:space="preserve"> </w:t>
      </w:r>
      <w:r w:rsidR="00CD4883">
        <w:t xml:space="preserve">   </w:t>
      </w:r>
      <w:r w:rsidR="004B0FAC" w:rsidRPr="0073594E">
        <w:t xml:space="preserve">Inlämning av </w:t>
      </w:r>
      <w:r w:rsidR="00B06E1F">
        <w:t>anbud</w:t>
      </w:r>
      <w:bookmarkEnd w:id="17"/>
    </w:p>
    <w:p w14:paraId="578A04C8" w14:textId="77777777" w:rsidR="00254B88" w:rsidRDefault="00B06E1F" w:rsidP="004B0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Anbud </w:t>
      </w:r>
      <w:r w:rsidR="004B0FAC" w:rsidRPr="001840DB">
        <w:rPr>
          <w:rFonts w:cstheme="minorHAnsi"/>
          <w:b/>
        </w:rPr>
        <w:t>ska</w:t>
      </w:r>
      <w:r w:rsidR="004B0FAC" w:rsidRPr="004B0FAC">
        <w:rPr>
          <w:rFonts w:cstheme="minorHAnsi"/>
        </w:rPr>
        <w:t xml:space="preserve"> vara </w:t>
      </w:r>
      <w:r w:rsidR="00720233" w:rsidRPr="00D157C1">
        <w:rPr>
          <w:rFonts w:cstheme="minorHAnsi"/>
          <w:highlight w:val="yellow"/>
        </w:rPr>
        <w:t>N.N.</w:t>
      </w:r>
      <w:r w:rsidR="004B0FAC" w:rsidRPr="004B0FAC">
        <w:rPr>
          <w:rFonts w:cstheme="minorHAnsi"/>
        </w:rPr>
        <w:t xml:space="preserve"> tillhanda </w:t>
      </w:r>
      <w:r w:rsidR="004B0FAC" w:rsidRPr="003045D4">
        <w:rPr>
          <w:rFonts w:cstheme="minorHAnsi"/>
        </w:rPr>
        <w:t xml:space="preserve">senast </w:t>
      </w:r>
      <w:r w:rsidR="00D157C1">
        <w:rPr>
          <w:rFonts w:cstheme="minorHAnsi"/>
        </w:rPr>
        <w:t>20</w:t>
      </w:r>
      <w:r w:rsidR="00D157C1" w:rsidRPr="00D157C1">
        <w:rPr>
          <w:rFonts w:cstheme="minorHAnsi"/>
          <w:highlight w:val="yellow"/>
        </w:rPr>
        <w:t>XX-XX-XX</w:t>
      </w:r>
      <w:r w:rsidR="00D157C1">
        <w:rPr>
          <w:rFonts w:cstheme="minorHAnsi"/>
        </w:rPr>
        <w:t>.</w:t>
      </w:r>
      <w:r w:rsidR="003045D4">
        <w:rPr>
          <w:rFonts w:cstheme="minorHAnsi"/>
        </w:rPr>
        <w:br/>
      </w:r>
    </w:p>
    <w:p w14:paraId="7B3B85ED" w14:textId="0DDAE7E7" w:rsidR="004B0FAC" w:rsidRPr="004B0FAC" w:rsidRDefault="00254B88" w:rsidP="00254B88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254B88">
        <w:rPr>
          <w:rFonts w:cstheme="minorHAnsi"/>
          <w:highlight w:val="yellow"/>
        </w:rPr>
        <w:t xml:space="preserve">Kommentar: </w:t>
      </w:r>
      <w:r w:rsidR="00B06E1F" w:rsidRPr="00254B88">
        <w:rPr>
          <w:rFonts w:cstheme="minorHAnsi"/>
          <w:highlight w:val="yellow"/>
        </w:rPr>
        <w:t xml:space="preserve">Anbud </w:t>
      </w:r>
      <w:r w:rsidRPr="00254B88">
        <w:rPr>
          <w:rFonts w:cstheme="minorHAnsi"/>
          <w:b/>
          <w:highlight w:val="yellow"/>
        </w:rPr>
        <w:t xml:space="preserve">kan </w:t>
      </w:r>
      <w:r w:rsidR="004B0FAC" w:rsidRPr="00254B88">
        <w:rPr>
          <w:rFonts w:cstheme="minorHAnsi"/>
          <w:highlight w:val="yellow"/>
        </w:rPr>
        <w:t xml:space="preserve">lämnas elektroniskt </w:t>
      </w:r>
      <w:r>
        <w:rPr>
          <w:rFonts w:cstheme="minorHAnsi"/>
          <w:highlight w:val="yellow"/>
        </w:rPr>
        <w:t xml:space="preserve">exempelvis </w:t>
      </w:r>
      <w:r w:rsidR="004B0FAC" w:rsidRPr="00254B88">
        <w:rPr>
          <w:rFonts w:cstheme="minorHAnsi"/>
          <w:highlight w:val="yellow"/>
        </w:rPr>
        <w:t xml:space="preserve">via www.tendsign.com. </w:t>
      </w:r>
      <w:r w:rsidRPr="00254B88">
        <w:rPr>
          <w:rFonts w:cstheme="minorHAnsi"/>
          <w:highlight w:val="yellow"/>
        </w:rPr>
        <w:t xml:space="preserve">Men anbud kan även </w:t>
      </w:r>
      <w:r>
        <w:rPr>
          <w:rFonts w:cstheme="minorHAnsi"/>
          <w:highlight w:val="yellow"/>
        </w:rPr>
        <w:t xml:space="preserve">e-postas </w:t>
      </w:r>
      <w:r w:rsidRPr="00254B88">
        <w:rPr>
          <w:rFonts w:cstheme="minorHAnsi"/>
          <w:highlight w:val="yellow"/>
        </w:rPr>
        <w:t>in eller lämnas via post</w:t>
      </w:r>
      <w:r w:rsidRPr="00E77A05">
        <w:rPr>
          <w:rFonts w:cstheme="minorHAnsi"/>
          <w:highlight w:val="yellow"/>
        </w:rPr>
        <w:t>.</w:t>
      </w:r>
      <w:r w:rsidR="00E77A05" w:rsidRPr="00E77A05">
        <w:rPr>
          <w:rFonts w:cstheme="minorHAnsi"/>
          <w:highlight w:val="yellow"/>
        </w:rPr>
        <w:t xml:space="preserve"> Myndigheten väljer själv vilket alternativ som är aktuellt.</w:t>
      </w:r>
      <w:r w:rsidR="00E77A05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</w:p>
    <w:p w14:paraId="6C950160" w14:textId="77777777" w:rsidR="00CD73E2" w:rsidRDefault="00CD73E2" w:rsidP="004B0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B383843" w14:textId="77777777" w:rsidR="008F7426" w:rsidRDefault="00141CCF" w:rsidP="004B0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Instruktioner för när a</w:t>
      </w:r>
      <w:r w:rsidR="004B0FAC" w:rsidRPr="004B0FAC">
        <w:rPr>
          <w:rFonts w:cstheme="minorHAnsi"/>
        </w:rPr>
        <w:t xml:space="preserve">nbudsbilagor </w:t>
      </w:r>
      <w:r>
        <w:rPr>
          <w:rFonts w:cstheme="minorHAnsi"/>
        </w:rPr>
        <w:t xml:space="preserve">ska </w:t>
      </w:r>
      <w:r w:rsidR="004B0FAC" w:rsidRPr="004B0FAC">
        <w:rPr>
          <w:rFonts w:cstheme="minorHAnsi"/>
        </w:rPr>
        <w:t xml:space="preserve">bifogas </w:t>
      </w:r>
      <w:r>
        <w:rPr>
          <w:rFonts w:cstheme="minorHAnsi"/>
        </w:rPr>
        <w:t>finns i bilaga 1, Svarsmall. Det gäller framförallt beskrivningar</w:t>
      </w:r>
      <w:r w:rsidR="004B0FAC" w:rsidRPr="004B0FAC">
        <w:rPr>
          <w:rFonts w:cstheme="minorHAnsi"/>
        </w:rPr>
        <w:t>, bilder eller verifikation</w:t>
      </w:r>
      <w:r w:rsidR="008F7426">
        <w:rPr>
          <w:rFonts w:cstheme="minorHAnsi"/>
        </w:rPr>
        <w:t xml:space="preserve"> </w:t>
      </w:r>
      <w:r w:rsidR="004B0FAC" w:rsidRPr="004B0FAC">
        <w:rPr>
          <w:rFonts w:cstheme="minorHAnsi"/>
        </w:rPr>
        <w:t>av han</w:t>
      </w:r>
      <w:r w:rsidR="00B42747">
        <w:rPr>
          <w:rFonts w:cstheme="minorHAnsi"/>
        </w:rPr>
        <w:t>dlingar såsom certifikat</w:t>
      </w:r>
      <w:r w:rsidR="004B0FAC" w:rsidRPr="004B0FAC">
        <w:rPr>
          <w:rFonts w:cstheme="minorHAnsi"/>
        </w:rPr>
        <w:t xml:space="preserve">, systemprocesser, intyg eller liknande. </w:t>
      </w:r>
    </w:p>
    <w:p w14:paraId="2B62A21C" w14:textId="77777777" w:rsidR="00CD73E2" w:rsidRDefault="00CD73E2" w:rsidP="008F74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D3185E" w14:textId="405EA6A1" w:rsidR="004B0FAC" w:rsidRPr="004B0FAC" w:rsidRDefault="00545147" w:rsidP="008F74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45147">
        <w:rPr>
          <w:rFonts w:cstheme="minorHAnsi"/>
          <w:highlight w:val="yellow"/>
        </w:rPr>
        <w:t>(</w:t>
      </w:r>
      <w:r w:rsidR="004B0FAC" w:rsidRPr="00545147">
        <w:rPr>
          <w:rFonts w:cstheme="minorHAnsi"/>
          <w:highlight w:val="yellow"/>
        </w:rPr>
        <w:t>Support för</w:t>
      </w:r>
      <w:r w:rsidR="008F7426" w:rsidRPr="00545147">
        <w:rPr>
          <w:rFonts w:cstheme="minorHAnsi"/>
          <w:highlight w:val="yellow"/>
        </w:rPr>
        <w:t xml:space="preserve"> </w:t>
      </w:r>
      <w:r w:rsidR="004B0FAC" w:rsidRPr="00545147">
        <w:rPr>
          <w:rFonts w:cstheme="minorHAnsi"/>
          <w:highlight w:val="yellow"/>
        </w:rPr>
        <w:t>hantering av upphandlingssystemet, i vilket det elektroniska anbudet lämnas, sker via Visma</w:t>
      </w:r>
      <w:r w:rsidR="008F7426" w:rsidRPr="00545147">
        <w:rPr>
          <w:rFonts w:cstheme="minorHAnsi"/>
          <w:highlight w:val="yellow"/>
        </w:rPr>
        <w:t xml:space="preserve"> </w:t>
      </w:r>
      <w:r w:rsidR="004B0FAC" w:rsidRPr="00545147">
        <w:rPr>
          <w:rFonts w:cstheme="minorHAnsi"/>
          <w:highlight w:val="yellow"/>
        </w:rPr>
        <w:t xml:space="preserve">TendSign på telefonnummer 013-47 47 520 eller e-post </w:t>
      </w:r>
      <w:hyperlink r:id="rId10" w:history="1">
        <w:r w:rsidR="004B0FAC" w:rsidRPr="00545147">
          <w:rPr>
            <w:rStyle w:val="Hyperlnk"/>
            <w:rFonts w:cstheme="minorHAnsi"/>
            <w:color w:val="auto"/>
            <w:highlight w:val="yellow"/>
          </w:rPr>
          <w:t>tendsignsupport@visma.com</w:t>
        </w:r>
      </w:hyperlink>
      <w:r w:rsidRPr="00545147">
        <w:rPr>
          <w:rStyle w:val="Hyperlnk"/>
          <w:rFonts w:cstheme="minorHAnsi"/>
          <w:color w:val="auto"/>
          <w:highlight w:val="yellow"/>
        </w:rPr>
        <w:t>)</w:t>
      </w:r>
    </w:p>
    <w:p w14:paraId="15570BC2" w14:textId="77777777" w:rsidR="00CD73E2" w:rsidRDefault="00DE1FC5" w:rsidP="004B0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br/>
      </w:r>
      <w:r w:rsidR="008F7426">
        <w:rPr>
          <w:rFonts w:cstheme="minorHAnsi"/>
        </w:rPr>
        <w:t>Anbud</w:t>
      </w:r>
      <w:r>
        <w:rPr>
          <w:rFonts w:cstheme="minorHAnsi"/>
        </w:rPr>
        <w:t xml:space="preserve"> ska</w:t>
      </w:r>
      <w:r w:rsidR="004B0FAC" w:rsidRPr="004B0FAC">
        <w:rPr>
          <w:rFonts w:cstheme="minorHAnsi"/>
        </w:rPr>
        <w:t xml:space="preserve"> vara prissatt i SEK</w:t>
      </w:r>
      <w:r>
        <w:rPr>
          <w:rFonts w:cstheme="minorHAnsi"/>
        </w:rPr>
        <w:t xml:space="preserve"> enligt Bilaga 1 (</w:t>
      </w:r>
      <w:r w:rsidR="00CD73E2">
        <w:rPr>
          <w:rFonts w:cstheme="minorHAnsi"/>
        </w:rPr>
        <w:t>svarsmall</w:t>
      </w:r>
      <w:r>
        <w:rPr>
          <w:rFonts w:cstheme="minorHAnsi"/>
        </w:rPr>
        <w:t>).</w:t>
      </w:r>
    </w:p>
    <w:p w14:paraId="6B5A8033" w14:textId="476AD835" w:rsidR="004B0FAC" w:rsidRPr="004B0FAC" w:rsidRDefault="00DE1FC5" w:rsidP="004B0FA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 </w:t>
      </w:r>
    </w:p>
    <w:p w14:paraId="18BD97A7" w14:textId="2CC8EF6B" w:rsidR="004B0FAC" w:rsidRPr="004B0FAC" w:rsidRDefault="004B0FAC" w:rsidP="0075727C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4B0FAC">
        <w:rPr>
          <w:rFonts w:cstheme="minorHAnsi"/>
        </w:rPr>
        <w:t xml:space="preserve">Om anbudsgivaren avstår från att svara på något av de ställda kraven </w:t>
      </w:r>
      <w:r w:rsidR="0075727C">
        <w:rPr>
          <w:rFonts w:cstheme="minorHAnsi"/>
        </w:rPr>
        <w:t xml:space="preserve">så kommer detta </w:t>
      </w:r>
      <w:r w:rsidRPr="004B0FAC">
        <w:rPr>
          <w:rFonts w:cstheme="minorHAnsi"/>
        </w:rPr>
        <w:t>att tolkas som att kravet inte kan uppfyllas eller att kravet inte accepteras.</w:t>
      </w:r>
      <w:r w:rsidR="008F7426">
        <w:rPr>
          <w:rFonts w:cstheme="minorHAnsi"/>
        </w:rPr>
        <w:t xml:space="preserve"> Anbudet riskerar då att uteslutas. </w:t>
      </w:r>
    </w:p>
    <w:p w14:paraId="3C6FAFBE" w14:textId="098ADCDE" w:rsidR="00D17852" w:rsidRPr="00D17852" w:rsidRDefault="00747368" w:rsidP="007749D6">
      <w:pPr>
        <w:pStyle w:val="Rubrik2"/>
      </w:pPr>
      <w:bookmarkStart w:id="18" w:name="_Toc418158244"/>
      <w:r>
        <w:t>2.6</w:t>
      </w:r>
      <w:r w:rsidR="00D17852">
        <w:t xml:space="preserve"> </w:t>
      </w:r>
      <w:r w:rsidR="00CD4883">
        <w:t xml:space="preserve">   </w:t>
      </w:r>
      <w:r w:rsidR="00D17852" w:rsidRPr="00D17852">
        <w:t>Frågor och kommunikation under svarstiden</w:t>
      </w:r>
      <w:bookmarkEnd w:id="18"/>
    </w:p>
    <w:p w14:paraId="23B5F034" w14:textId="77777777" w:rsidR="00D17852" w:rsidRPr="00595A5D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5A5D">
        <w:rPr>
          <w:rFonts w:cstheme="minorHAnsi"/>
        </w:rPr>
        <w:t xml:space="preserve">All information och </w:t>
      </w:r>
      <w:r w:rsidR="008F7426" w:rsidRPr="00595A5D">
        <w:rPr>
          <w:rFonts w:cstheme="minorHAnsi"/>
        </w:rPr>
        <w:t>kommunikation i samband med denn</w:t>
      </w:r>
      <w:r w:rsidRPr="00595A5D">
        <w:rPr>
          <w:rFonts w:cstheme="minorHAnsi"/>
        </w:rPr>
        <w:t xml:space="preserve">a </w:t>
      </w:r>
      <w:r w:rsidR="008F7426" w:rsidRPr="00595A5D">
        <w:rPr>
          <w:rFonts w:cstheme="minorHAnsi"/>
        </w:rPr>
        <w:t xml:space="preserve">upphandling </w:t>
      </w:r>
      <w:r w:rsidRPr="00595A5D">
        <w:rPr>
          <w:rFonts w:cstheme="minorHAnsi"/>
        </w:rPr>
        <w:t>hanteras och besvaras</w:t>
      </w:r>
    </w:p>
    <w:p w14:paraId="6D32454D" w14:textId="521482B7" w:rsidR="00D17852" w:rsidRDefault="00D17852" w:rsidP="004C36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595A5D">
        <w:rPr>
          <w:rFonts w:cstheme="minorHAnsi"/>
        </w:rPr>
        <w:t>skriftligt,</w:t>
      </w:r>
      <w:r w:rsidR="004C3696" w:rsidRPr="00595A5D">
        <w:rPr>
          <w:rFonts w:cstheme="minorHAnsi"/>
        </w:rPr>
        <w:t xml:space="preserve"> antingen via e-post eller</w:t>
      </w:r>
      <w:r w:rsidRPr="00595A5D">
        <w:rPr>
          <w:rFonts w:cstheme="minorHAnsi"/>
        </w:rPr>
        <w:t xml:space="preserve"> genom den elektroniska databasen </w:t>
      </w:r>
      <w:r w:rsidRPr="004C3696">
        <w:rPr>
          <w:rFonts w:cstheme="minorHAnsi"/>
          <w:highlight w:val="yellow"/>
        </w:rPr>
        <w:t>Visma TendSign, www.tendsign.com (se länk i</w:t>
      </w:r>
      <w:r w:rsidR="004C3696" w:rsidRPr="004C3696">
        <w:rPr>
          <w:rFonts w:cstheme="minorHAnsi"/>
          <w:highlight w:val="yellow"/>
        </w:rPr>
        <w:t xml:space="preserve"> </w:t>
      </w:r>
      <w:r w:rsidRPr="004C3696">
        <w:rPr>
          <w:rFonts w:cstheme="minorHAnsi"/>
          <w:highlight w:val="yellow"/>
        </w:rPr>
        <w:t>annons)</w:t>
      </w:r>
      <w:r w:rsidR="00595A5D">
        <w:rPr>
          <w:rFonts w:cstheme="minorHAnsi"/>
        </w:rPr>
        <w:t xml:space="preserve"> </w:t>
      </w:r>
      <w:r w:rsidR="00595A5D" w:rsidRPr="00595A5D">
        <w:rPr>
          <w:rFonts w:cstheme="minorHAnsi"/>
          <w:highlight w:val="yellow"/>
        </w:rPr>
        <w:t>eller annat elektroniskt upphandlingsverktyg som myndigheten använder.</w:t>
      </w:r>
      <w:r w:rsidR="00595A5D">
        <w:rPr>
          <w:rFonts w:cstheme="minorHAnsi"/>
        </w:rPr>
        <w:t xml:space="preserve">  </w:t>
      </w:r>
    </w:p>
    <w:p w14:paraId="0479D976" w14:textId="77777777" w:rsidR="004C3696" w:rsidRPr="00D17852" w:rsidRDefault="004C3696" w:rsidP="004C369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C999CE6" w14:textId="6867210F" w:rsidR="00D17852" w:rsidRPr="00545147" w:rsidRDefault="00545147" w:rsidP="00D17852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545147">
        <w:rPr>
          <w:rFonts w:cstheme="minorHAnsi"/>
          <w:highlight w:val="yellow"/>
        </w:rPr>
        <w:t>(</w:t>
      </w:r>
      <w:r w:rsidR="00D17852" w:rsidRPr="00545147">
        <w:rPr>
          <w:rFonts w:cstheme="minorHAnsi"/>
          <w:highlight w:val="yellow"/>
        </w:rPr>
        <w:t xml:space="preserve">Svar på frågeställningar (avidentifierade) skickas, via </w:t>
      </w:r>
      <w:r w:rsidR="00A57E7D">
        <w:rPr>
          <w:rFonts w:cstheme="minorHAnsi"/>
          <w:highlight w:val="yellow"/>
        </w:rPr>
        <w:t>upphandlingsverktyget</w:t>
      </w:r>
      <w:r w:rsidR="00D17852" w:rsidRPr="00545147">
        <w:rPr>
          <w:rFonts w:cstheme="minorHAnsi"/>
          <w:highlight w:val="yellow"/>
        </w:rPr>
        <w:t xml:space="preserve">, till samtliga </w:t>
      </w:r>
      <w:r w:rsidR="008F7426" w:rsidRPr="00545147">
        <w:rPr>
          <w:rFonts w:cstheme="minorHAnsi"/>
          <w:highlight w:val="yellow"/>
        </w:rPr>
        <w:t xml:space="preserve">anbudsgivare </w:t>
      </w:r>
      <w:r w:rsidR="00D17852" w:rsidRPr="00545147">
        <w:rPr>
          <w:rFonts w:cstheme="minorHAnsi"/>
          <w:highlight w:val="yellow"/>
        </w:rPr>
        <w:t>som laddat ner</w:t>
      </w:r>
      <w:r w:rsidR="008F7426" w:rsidRPr="00545147">
        <w:rPr>
          <w:rFonts w:cstheme="minorHAnsi"/>
          <w:highlight w:val="yellow"/>
        </w:rPr>
        <w:t xml:space="preserve"> </w:t>
      </w:r>
      <w:r w:rsidR="00D17852" w:rsidRPr="00545147">
        <w:rPr>
          <w:rFonts w:cstheme="minorHAnsi"/>
          <w:highlight w:val="yellow"/>
        </w:rPr>
        <w:t>handlingarna. Endast skriftliga svar är bindande för beställaren.</w:t>
      </w:r>
      <w:r w:rsidRPr="00545147">
        <w:rPr>
          <w:rFonts w:cstheme="minorHAnsi"/>
          <w:highlight w:val="yellow"/>
        </w:rPr>
        <w:t>)</w:t>
      </w:r>
    </w:p>
    <w:p w14:paraId="6C24FC31" w14:textId="77777777" w:rsidR="00D17852" w:rsidRPr="00545147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</w:p>
    <w:p w14:paraId="30E77413" w14:textId="60BA0504" w:rsidR="00D17852" w:rsidRPr="00545147" w:rsidRDefault="00545147" w:rsidP="00D17852">
      <w:pPr>
        <w:autoSpaceDE w:val="0"/>
        <w:autoSpaceDN w:val="0"/>
        <w:adjustRightInd w:val="0"/>
        <w:spacing w:after="0" w:line="240" w:lineRule="auto"/>
        <w:rPr>
          <w:rFonts w:cstheme="minorHAnsi"/>
          <w:highlight w:val="yellow"/>
        </w:rPr>
      </w:pPr>
      <w:r w:rsidRPr="00545147">
        <w:rPr>
          <w:rFonts w:cstheme="minorHAnsi"/>
          <w:highlight w:val="yellow"/>
        </w:rPr>
        <w:t>(</w:t>
      </w:r>
      <w:r w:rsidR="00D17852" w:rsidRPr="00545147">
        <w:rPr>
          <w:rFonts w:cstheme="minorHAnsi"/>
          <w:highlight w:val="yellow"/>
        </w:rPr>
        <w:t xml:space="preserve">Observera att av </w:t>
      </w:r>
      <w:r w:rsidR="008F7426" w:rsidRPr="00545147">
        <w:rPr>
          <w:rFonts w:cstheme="minorHAnsi"/>
          <w:highlight w:val="yellow"/>
        </w:rPr>
        <w:t xml:space="preserve">upphandlande </w:t>
      </w:r>
      <w:r w:rsidR="00D17852" w:rsidRPr="00545147">
        <w:rPr>
          <w:rFonts w:cstheme="minorHAnsi"/>
          <w:highlight w:val="yellow"/>
        </w:rPr>
        <w:t xml:space="preserve">myndigheten lämnade svar avseende </w:t>
      </w:r>
      <w:r w:rsidR="008F7426" w:rsidRPr="00545147">
        <w:rPr>
          <w:rFonts w:cstheme="minorHAnsi"/>
          <w:highlight w:val="yellow"/>
        </w:rPr>
        <w:t xml:space="preserve">upphandlingen </w:t>
      </w:r>
      <w:r w:rsidR="00D17852" w:rsidRPr="00545147">
        <w:rPr>
          <w:rFonts w:cstheme="minorHAnsi"/>
          <w:highlight w:val="yellow"/>
        </w:rPr>
        <w:t>och/eller</w:t>
      </w:r>
      <w:r w:rsidR="004C77D1">
        <w:rPr>
          <w:rFonts w:cstheme="minorHAnsi"/>
          <w:highlight w:val="yellow"/>
        </w:rPr>
        <w:t xml:space="preserve"> </w:t>
      </w:r>
      <w:r w:rsidR="004C77D1" w:rsidRPr="00545147">
        <w:rPr>
          <w:rFonts w:cstheme="minorHAnsi"/>
          <w:highlight w:val="yellow"/>
        </w:rPr>
        <w:t>F</w:t>
      </w:r>
      <w:r w:rsidR="008F7426" w:rsidRPr="00545147">
        <w:rPr>
          <w:rFonts w:cstheme="minorHAnsi"/>
          <w:highlight w:val="yellow"/>
        </w:rPr>
        <w:t>örfrågning</w:t>
      </w:r>
      <w:r w:rsidR="00A609E8" w:rsidRPr="00545147">
        <w:rPr>
          <w:rFonts w:cstheme="minorHAnsi"/>
          <w:highlight w:val="yellow"/>
        </w:rPr>
        <w:t>s</w:t>
      </w:r>
      <w:r w:rsidR="004C77D1">
        <w:rPr>
          <w:rFonts w:cstheme="minorHAnsi"/>
          <w:highlight w:val="yellow"/>
        </w:rPr>
        <w:softHyphen/>
      </w:r>
      <w:r w:rsidR="00A609E8" w:rsidRPr="00545147">
        <w:rPr>
          <w:rFonts w:cstheme="minorHAnsi"/>
          <w:highlight w:val="yellow"/>
        </w:rPr>
        <w:t>underlaget</w:t>
      </w:r>
      <w:r w:rsidR="00D17852" w:rsidRPr="00545147">
        <w:rPr>
          <w:rFonts w:cstheme="minorHAnsi"/>
          <w:highlight w:val="yellow"/>
        </w:rPr>
        <w:t xml:space="preserve"> endast är bindande om svaren lämnats via </w:t>
      </w:r>
      <w:r w:rsidR="00A57E7D">
        <w:rPr>
          <w:rFonts w:cstheme="minorHAnsi"/>
          <w:highlight w:val="yellow"/>
        </w:rPr>
        <w:t>upphandlingsverktyget</w:t>
      </w:r>
      <w:r w:rsidR="00D17852" w:rsidRPr="00545147">
        <w:rPr>
          <w:rFonts w:cstheme="minorHAnsi"/>
          <w:highlight w:val="yellow"/>
        </w:rPr>
        <w:t>.</w:t>
      </w:r>
    </w:p>
    <w:p w14:paraId="3A5CD312" w14:textId="1C288065" w:rsidR="00D17852" w:rsidRPr="00D17852" w:rsidRDefault="00D17852" w:rsidP="00D17852">
      <w:pPr>
        <w:rPr>
          <w:rFonts w:cstheme="minorHAnsi"/>
        </w:rPr>
      </w:pPr>
      <w:r w:rsidRPr="00545147">
        <w:rPr>
          <w:rFonts w:cstheme="minorHAnsi"/>
          <w:highlight w:val="yellow"/>
        </w:rPr>
        <w:lastRenderedPageBreak/>
        <w:t xml:space="preserve">Frågor avseende </w:t>
      </w:r>
      <w:r w:rsidR="008F7426" w:rsidRPr="00545147">
        <w:rPr>
          <w:rFonts w:cstheme="minorHAnsi"/>
          <w:highlight w:val="yellow"/>
        </w:rPr>
        <w:t xml:space="preserve">upphandlingen </w:t>
      </w:r>
      <w:r w:rsidRPr="00545147">
        <w:rPr>
          <w:rFonts w:cstheme="minorHAnsi"/>
          <w:highlight w:val="yellow"/>
        </w:rPr>
        <w:t xml:space="preserve">och/eller </w:t>
      </w:r>
      <w:r w:rsidR="008F7426" w:rsidRPr="00545147">
        <w:rPr>
          <w:rFonts w:cstheme="minorHAnsi"/>
          <w:highlight w:val="yellow"/>
        </w:rPr>
        <w:t>förfrågning</w:t>
      </w:r>
      <w:r w:rsidR="00A609E8" w:rsidRPr="00545147">
        <w:rPr>
          <w:rFonts w:cstheme="minorHAnsi"/>
          <w:highlight w:val="yellow"/>
        </w:rPr>
        <w:t>sunderlaget</w:t>
      </w:r>
      <w:r w:rsidR="008F7426" w:rsidRPr="00545147">
        <w:rPr>
          <w:rFonts w:cstheme="minorHAnsi"/>
          <w:highlight w:val="yellow"/>
        </w:rPr>
        <w:t xml:space="preserve"> ställs senast 20</w:t>
      </w:r>
      <w:r w:rsidR="00CD73E2" w:rsidRPr="00545147">
        <w:rPr>
          <w:rFonts w:cstheme="minorHAnsi"/>
          <w:highlight w:val="yellow"/>
        </w:rPr>
        <w:t>XX</w:t>
      </w:r>
      <w:r w:rsidRPr="00545147">
        <w:rPr>
          <w:rFonts w:cstheme="minorHAnsi"/>
          <w:highlight w:val="yellow"/>
        </w:rPr>
        <w:t>-</w:t>
      </w:r>
      <w:r w:rsidR="00CD73E2" w:rsidRPr="00545147">
        <w:rPr>
          <w:rFonts w:cstheme="minorHAnsi"/>
          <w:highlight w:val="yellow"/>
        </w:rPr>
        <w:t>XX</w:t>
      </w:r>
      <w:r w:rsidRPr="00545147">
        <w:rPr>
          <w:rFonts w:cstheme="minorHAnsi"/>
          <w:highlight w:val="yellow"/>
        </w:rPr>
        <w:t>-</w:t>
      </w:r>
      <w:r w:rsidR="00CD73E2" w:rsidRPr="00545147">
        <w:rPr>
          <w:rFonts w:cstheme="minorHAnsi"/>
          <w:highlight w:val="yellow"/>
        </w:rPr>
        <w:t>XX</w:t>
      </w:r>
      <w:r w:rsidRPr="00545147">
        <w:rPr>
          <w:rFonts w:cstheme="minorHAnsi"/>
          <w:highlight w:val="yellow"/>
        </w:rPr>
        <w:t>.</w:t>
      </w:r>
      <w:r w:rsidR="00545147" w:rsidRPr="00545147">
        <w:rPr>
          <w:rFonts w:cstheme="minorHAnsi"/>
          <w:highlight w:val="yellow"/>
        </w:rPr>
        <w:t>)</w:t>
      </w:r>
    </w:p>
    <w:p w14:paraId="161A2F09" w14:textId="738EB6BA" w:rsidR="00D17852" w:rsidRPr="00D17852" w:rsidRDefault="00747368" w:rsidP="007749D6">
      <w:pPr>
        <w:pStyle w:val="Rubrik2"/>
      </w:pPr>
      <w:bookmarkStart w:id="19" w:name="_Toc418158245"/>
      <w:r>
        <w:t>2.7</w:t>
      </w:r>
      <w:r w:rsidR="00CD4883">
        <w:t xml:space="preserve">    </w:t>
      </w:r>
      <w:r w:rsidR="00D17852" w:rsidRPr="00D17852">
        <w:t>Komplettering och förtydliganden</w:t>
      </w:r>
      <w:bookmarkEnd w:id="19"/>
    </w:p>
    <w:p w14:paraId="058B296A" w14:textId="3A2B86F6" w:rsidR="00D17852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 xml:space="preserve">Eventuella kompletteringar eller förtydliganden avseende </w:t>
      </w:r>
      <w:r w:rsidR="008F7426">
        <w:rPr>
          <w:rFonts w:cstheme="minorHAnsi"/>
        </w:rPr>
        <w:t xml:space="preserve">förfrågningsunderlaget </w:t>
      </w:r>
      <w:r w:rsidRPr="00D17852">
        <w:rPr>
          <w:rFonts w:cstheme="minorHAnsi"/>
        </w:rPr>
        <w:t>eller lämnade</w:t>
      </w:r>
      <w:r w:rsidR="008F7426">
        <w:rPr>
          <w:rFonts w:cstheme="minorHAnsi"/>
        </w:rPr>
        <w:t xml:space="preserve"> anbud </w:t>
      </w:r>
      <w:r w:rsidRPr="00D17852">
        <w:rPr>
          <w:rFonts w:cstheme="minorHAnsi"/>
        </w:rPr>
        <w:t xml:space="preserve">kommer att administreras </w:t>
      </w:r>
      <w:r w:rsidR="008D4E6D">
        <w:rPr>
          <w:rFonts w:cstheme="minorHAnsi"/>
        </w:rPr>
        <w:t xml:space="preserve">antingen via e-post </w:t>
      </w:r>
      <w:r w:rsidR="008D4E6D" w:rsidRPr="008D4E6D">
        <w:rPr>
          <w:rFonts w:cstheme="minorHAnsi"/>
          <w:highlight w:val="yellow"/>
        </w:rPr>
        <w:t xml:space="preserve">eller </w:t>
      </w:r>
      <w:r w:rsidRPr="008D4E6D">
        <w:rPr>
          <w:rFonts w:cstheme="minorHAnsi"/>
          <w:highlight w:val="yellow"/>
        </w:rPr>
        <w:t xml:space="preserve">genom </w:t>
      </w:r>
      <w:r w:rsidR="00A03269">
        <w:rPr>
          <w:rFonts w:cstheme="minorHAnsi"/>
          <w:highlight w:val="yellow"/>
        </w:rPr>
        <w:t>elektroniskt upphandlingsverktyg</w:t>
      </w:r>
      <w:r w:rsidRPr="008D4E6D">
        <w:rPr>
          <w:rFonts w:cstheme="minorHAnsi"/>
          <w:highlight w:val="yellow"/>
        </w:rPr>
        <w:t>.</w:t>
      </w:r>
    </w:p>
    <w:p w14:paraId="37CE097E" w14:textId="77777777" w:rsidR="00CD73E2" w:rsidRPr="00D17852" w:rsidRDefault="00CD73E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27CD8BC" w14:textId="32E55AA4" w:rsidR="0013643C" w:rsidRDefault="008F7426" w:rsidP="008F7426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Hämtare av elektroniskt Förfrågningsunderlag </w:t>
      </w:r>
      <w:r w:rsidR="00D17852" w:rsidRPr="00D17852">
        <w:rPr>
          <w:rFonts w:cstheme="minorHAnsi"/>
        </w:rPr>
        <w:t>erhåller automatiskt information om kompletteringar av</w:t>
      </w:r>
      <w:r>
        <w:rPr>
          <w:rFonts w:cstheme="minorHAnsi"/>
        </w:rPr>
        <w:t xml:space="preserve"> upphandlingen </w:t>
      </w:r>
      <w:r w:rsidR="00D17852" w:rsidRPr="00D17852">
        <w:rPr>
          <w:rFonts w:cstheme="minorHAnsi"/>
        </w:rPr>
        <w:t>via registrerad e-post</w:t>
      </w:r>
      <w:r w:rsidR="00A03269">
        <w:rPr>
          <w:rFonts w:cstheme="minorHAnsi"/>
        </w:rPr>
        <w:t>.</w:t>
      </w:r>
    </w:p>
    <w:p w14:paraId="38D253C3" w14:textId="4504EA97" w:rsidR="008F7426" w:rsidRPr="008F7426" w:rsidRDefault="00747368" w:rsidP="008F7426">
      <w:pPr>
        <w:pStyle w:val="Rubrik2"/>
      </w:pPr>
      <w:bookmarkStart w:id="20" w:name="_Toc418158246"/>
      <w:r>
        <w:t>2.8</w:t>
      </w:r>
      <w:r w:rsidR="00D17852">
        <w:t xml:space="preserve"> </w:t>
      </w:r>
      <w:r w:rsidR="00CD4883">
        <w:t xml:space="preserve">   </w:t>
      </w:r>
      <w:r w:rsidR="00D17852">
        <w:t xml:space="preserve">Meddelande om </w:t>
      </w:r>
      <w:r w:rsidR="00D17852" w:rsidRPr="007749D6">
        <w:t>tilldelning</w:t>
      </w:r>
      <w:r w:rsidR="00D17852">
        <w:t xml:space="preserve"> av </w:t>
      </w:r>
      <w:r w:rsidR="00E03345">
        <w:t>a</w:t>
      </w:r>
      <w:r w:rsidR="008D4E6D">
        <w:t>vtal</w:t>
      </w:r>
      <w:bookmarkEnd w:id="20"/>
    </w:p>
    <w:p w14:paraId="77E425D2" w14:textId="2196D63A" w:rsidR="00D17852" w:rsidRPr="00D17852" w:rsidRDefault="0013643C" w:rsidP="00D17852">
      <w:pPr>
        <w:rPr>
          <w:rFonts w:cstheme="minorHAnsi"/>
        </w:rPr>
      </w:pPr>
      <w:r>
        <w:rPr>
          <w:rFonts w:cstheme="minorHAnsi"/>
        </w:rPr>
        <w:t xml:space="preserve">Anbudsgivare </w:t>
      </w:r>
      <w:r w:rsidR="000F5BB2">
        <w:rPr>
          <w:rFonts w:cstheme="minorHAnsi"/>
        </w:rPr>
        <w:t>som deltagit i</w:t>
      </w:r>
      <w:r w:rsidR="00D17852" w:rsidRPr="00D17852">
        <w:rPr>
          <w:rFonts w:cstheme="minorHAnsi"/>
        </w:rPr>
        <w:t xml:space="preserve"> </w:t>
      </w:r>
      <w:r>
        <w:rPr>
          <w:rFonts w:cstheme="minorHAnsi"/>
        </w:rPr>
        <w:t xml:space="preserve">upphandlingen </w:t>
      </w:r>
      <w:r w:rsidR="00D17852" w:rsidRPr="00D17852">
        <w:rPr>
          <w:rFonts w:cstheme="minorHAnsi"/>
        </w:rPr>
        <w:t xml:space="preserve">kommer snarast möjligt att meddelas beslut om tilldelning av </w:t>
      </w:r>
      <w:r w:rsidR="008D4E6D">
        <w:rPr>
          <w:rFonts w:cstheme="minorHAnsi"/>
        </w:rPr>
        <w:t xml:space="preserve">avtal </w:t>
      </w:r>
      <w:r w:rsidR="00D17852" w:rsidRPr="00D17852">
        <w:rPr>
          <w:rFonts w:cstheme="minorHAnsi"/>
        </w:rPr>
        <w:t xml:space="preserve">samt skälen för beslutet. </w:t>
      </w:r>
    </w:p>
    <w:p w14:paraId="068BDC28" w14:textId="77777777" w:rsidR="00D17852" w:rsidRPr="00D17852" w:rsidRDefault="000F5BB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När beslut om</w:t>
      </w:r>
      <w:r w:rsidR="00D17852" w:rsidRPr="00D17852">
        <w:rPr>
          <w:rFonts w:cstheme="minorHAnsi"/>
        </w:rPr>
        <w:t xml:space="preserve"> leverantör fattats underrättas samtliga anbudsgivare om beslutet</w:t>
      </w:r>
    </w:p>
    <w:p w14:paraId="43202623" w14:textId="6D6A8A5D" w:rsidR="00D17852" w:rsidRPr="00D17852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 xml:space="preserve">via e-post. Det är av stor vikt att angiven e-postadress i </w:t>
      </w:r>
      <w:r w:rsidR="00212EB3">
        <w:rPr>
          <w:rFonts w:cstheme="minorHAnsi"/>
        </w:rPr>
        <w:t xml:space="preserve">upphandlingsverktyget </w:t>
      </w:r>
      <w:r w:rsidRPr="00D17852">
        <w:rPr>
          <w:rFonts w:cstheme="minorHAnsi"/>
        </w:rPr>
        <w:t>är korrekt och hänvisar</w:t>
      </w:r>
      <w:r w:rsidR="00212EB3">
        <w:rPr>
          <w:rFonts w:cstheme="minorHAnsi"/>
        </w:rPr>
        <w:t xml:space="preserve"> </w:t>
      </w:r>
      <w:r w:rsidRPr="00D17852">
        <w:rPr>
          <w:rFonts w:cstheme="minorHAnsi"/>
        </w:rPr>
        <w:t>till behörig kontaktperson, eftersom samtlig korrespondens genom systemet skickas</w:t>
      </w:r>
    </w:p>
    <w:p w14:paraId="69B63116" w14:textId="16B7A1D4" w:rsidR="00D17852" w:rsidRPr="00D17852" w:rsidRDefault="00D17852" w:rsidP="00212EB3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 xml:space="preserve">till angiven e-post. Tilldelningsbeslut utgör ingen </w:t>
      </w:r>
      <w:r w:rsidR="00212EB3">
        <w:rPr>
          <w:rFonts w:cstheme="minorHAnsi"/>
        </w:rPr>
        <w:t xml:space="preserve">civilrättsligt bindande </w:t>
      </w:r>
      <w:r w:rsidRPr="00D17852">
        <w:rPr>
          <w:rFonts w:cstheme="minorHAnsi"/>
        </w:rPr>
        <w:t>accept. Civilrättsligt bindande avtal föreligger</w:t>
      </w:r>
      <w:r w:rsidR="00212EB3">
        <w:rPr>
          <w:rFonts w:cstheme="minorHAnsi"/>
        </w:rPr>
        <w:t xml:space="preserve"> </w:t>
      </w:r>
      <w:r w:rsidRPr="00D17852">
        <w:rPr>
          <w:rFonts w:cstheme="minorHAnsi"/>
        </w:rPr>
        <w:t xml:space="preserve">när ett </w:t>
      </w:r>
      <w:r w:rsidR="00EB2160">
        <w:rPr>
          <w:rFonts w:cstheme="minorHAnsi"/>
        </w:rPr>
        <w:t>avtal</w:t>
      </w:r>
      <w:r w:rsidRPr="00D17852">
        <w:rPr>
          <w:rFonts w:cstheme="minorHAnsi"/>
        </w:rPr>
        <w:t>, i två exemplar, har undertecknats av avtalsparterna</w:t>
      </w:r>
      <w:r w:rsidR="000F5BB2">
        <w:rPr>
          <w:rFonts w:cstheme="minorHAnsi"/>
        </w:rPr>
        <w:t>.</w:t>
      </w:r>
    </w:p>
    <w:p w14:paraId="0D85F8AE" w14:textId="66912295" w:rsidR="00D17852" w:rsidRPr="00D17852" w:rsidRDefault="00D17852" w:rsidP="00D17852">
      <w:pPr>
        <w:rPr>
          <w:rFonts w:cstheme="minorHAnsi"/>
        </w:rPr>
      </w:pPr>
      <w:r w:rsidRPr="00D17852">
        <w:rPr>
          <w:rFonts w:cstheme="minorHAnsi"/>
        </w:rPr>
        <w:t xml:space="preserve">Beslut om vilken leverantör som kommer att tilldelas </w:t>
      </w:r>
      <w:r w:rsidR="00EB2160">
        <w:rPr>
          <w:rFonts w:cstheme="minorHAnsi"/>
        </w:rPr>
        <w:t xml:space="preserve">avtal </w:t>
      </w:r>
      <w:r w:rsidRPr="00D17852">
        <w:rPr>
          <w:rFonts w:cstheme="minorHAnsi"/>
        </w:rPr>
        <w:t xml:space="preserve">samt information om utvärderingen kommer att meddelas samtliga leverantörer som lämnat anbud via e-post till av leverantören angiven e-postadress. Tilldelningsbeslut beräknas till </w:t>
      </w:r>
      <w:r w:rsidR="00520BE7" w:rsidRPr="00520BE7">
        <w:rPr>
          <w:rFonts w:cstheme="minorHAnsi"/>
          <w:highlight w:val="yellow"/>
        </w:rPr>
        <w:t>XXXX</w:t>
      </w:r>
      <w:r w:rsidR="00520BE7">
        <w:rPr>
          <w:rFonts w:cstheme="minorHAnsi"/>
        </w:rPr>
        <w:t xml:space="preserve"> </w:t>
      </w:r>
      <w:r w:rsidR="00797BF9">
        <w:rPr>
          <w:rFonts w:cstheme="minorHAnsi"/>
        </w:rPr>
        <w:t>20</w:t>
      </w:r>
      <w:r w:rsidR="00520BE7" w:rsidRPr="00520BE7">
        <w:rPr>
          <w:rFonts w:cstheme="minorHAnsi"/>
          <w:highlight w:val="yellow"/>
        </w:rPr>
        <w:t>XX</w:t>
      </w:r>
      <w:r w:rsidRPr="00D17852">
        <w:rPr>
          <w:rFonts w:cstheme="minorHAnsi"/>
        </w:rPr>
        <w:t>.</w:t>
      </w:r>
    </w:p>
    <w:p w14:paraId="67A1DCF6" w14:textId="68A887C8" w:rsidR="00D17852" w:rsidRDefault="00747368" w:rsidP="007749D6">
      <w:pPr>
        <w:pStyle w:val="Rubrik2"/>
      </w:pPr>
      <w:bookmarkStart w:id="21" w:name="_Toc418158247"/>
      <w:r>
        <w:t>2.9</w:t>
      </w:r>
      <w:r w:rsidR="00D17852">
        <w:t xml:space="preserve"> </w:t>
      </w:r>
      <w:r w:rsidR="00CD4883">
        <w:t xml:space="preserve">  </w:t>
      </w:r>
      <w:r w:rsidR="00D17852" w:rsidRPr="0073594E">
        <w:t>Offentlighet och sekretess</w:t>
      </w:r>
      <w:bookmarkEnd w:id="21"/>
    </w:p>
    <w:p w14:paraId="71A092E5" w14:textId="2C094660" w:rsidR="00D17852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>Absolut sekretess enligt 19 kap. 3 § andra stycket of</w:t>
      </w:r>
      <w:r w:rsidR="0074670B">
        <w:rPr>
          <w:rFonts w:cstheme="minorHAnsi"/>
        </w:rPr>
        <w:t xml:space="preserve">fentlighets- och sekretesslagen </w:t>
      </w:r>
      <w:r w:rsidRPr="00D17852">
        <w:rPr>
          <w:rFonts w:cstheme="minorHAnsi"/>
        </w:rPr>
        <w:t xml:space="preserve">(2009:400) gäller till dess att tilldelningsbeslut har fattats i </w:t>
      </w:r>
      <w:r w:rsidR="0013643C">
        <w:rPr>
          <w:rFonts w:cstheme="minorHAnsi"/>
        </w:rPr>
        <w:t>upphandlingen</w:t>
      </w:r>
      <w:r w:rsidRPr="00D17852">
        <w:rPr>
          <w:rFonts w:cstheme="minorHAnsi"/>
        </w:rPr>
        <w:t>. I enlighet med</w:t>
      </w:r>
      <w:r w:rsidR="0074670B">
        <w:rPr>
          <w:rFonts w:cstheme="minorHAnsi"/>
        </w:rPr>
        <w:t xml:space="preserve"> </w:t>
      </w:r>
      <w:r w:rsidRPr="00D17852">
        <w:rPr>
          <w:rFonts w:cstheme="minorHAnsi"/>
        </w:rPr>
        <w:t>huvudregeln i offentlighets- och sekretesslagen blir samtliga handlingar offentliga efter fattat</w:t>
      </w:r>
      <w:r w:rsidR="0074670B">
        <w:rPr>
          <w:rFonts w:cstheme="minorHAnsi"/>
        </w:rPr>
        <w:t xml:space="preserve"> </w:t>
      </w:r>
      <w:r w:rsidRPr="00D17852">
        <w:rPr>
          <w:rFonts w:cstheme="minorHAnsi"/>
        </w:rPr>
        <w:t>tilldelningsbeslut.</w:t>
      </w:r>
    </w:p>
    <w:p w14:paraId="7ADDA252" w14:textId="77777777" w:rsidR="0074670B" w:rsidRPr="00D17852" w:rsidRDefault="0074670B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8305B18" w14:textId="77777777" w:rsidR="00D17852" w:rsidRPr="00D17852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>Vissa uppgifter i anbud</w:t>
      </w:r>
      <w:r w:rsidR="0013643C">
        <w:rPr>
          <w:rFonts w:cstheme="minorHAnsi"/>
        </w:rPr>
        <w:t>et</w:t>
      </w:r>
      <w:r w:rsidRPr="00D17852">
        <w:rPr>
          <w:rFonts w:cstheme="minorHAnsi"/>
        </w:rPr>
        <w:t xml:space="preserve"> kan omfattas av sekretess enligt andra bestämmelser i offentlighets</w:t>
      </w:r>
      <w:r w:rsidR="0013643C">
        <w:rPr>
          <w:rFonts w:cstheme="minorHAnsi"/>
        </w:rPr>
        <w:t xml:space="preserve"> </w:t>
      </w:r>
      <w:r w:rsidRPr="00D17852">
        <w:rPr>
          <w:rFonts w:cstheme="minorHAnsi"/>
        </w:rPr>
        <w:t>och</w:t>
      </w:r>
    </w:p>
    <w:p w14:paraId="4DCFFC5F" w14:textId="77777777" w:rsidR="0074670B" w:rsidRDefault="00D17852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>sekretesslagen. Anbudsgivare som begär att uppg</w:t>
      </w:r>
      <w:r w:rsidR="0074670B">
        <w:rPr>
          <w:rFonts w:cstheme="minorHAnsi"/>
        </w:rPr>
        <w:t xml:space="preserve">ifter i anbudet bör omfattas av </w:t>
      </w:r>
      <w:r w:rsidRPr="00D17852">
        <w:rPr>
          <w:rFonts w:cstheme="minorHAnsi"/>
        </w:rPr>
        <w:t>sekretess, anmodas noga precisera vilka uppgifter (ej hela bilagor) som avses samt skälen</w:t>
      </w:r>
      <w:r w:rsidR="0074670B">
        <w:rPr>
          <w:rFonts w:cstheme="minorHAnsi"/>
        </w:rPr>
        <w:t xml:space="preserve"> </w:t>
      </w:r>
      <w:r w:rsidRPr="00D17852">
        <w:rPr>
          <w:rFonts w:cstheme="minorHAnsi"/>
        </w:rPr>
        <w:t>till varför sekretess ska gälla för de uppgifterna. Endast om det finns särskild anledning att</w:t>
      </w:r>
      <w:r w:rsidR="0074670B">
        <w:rPr>
          <w:rFonts w:cstheme="minorHAnsi"/>
        </w:rPr>
        <w:t xml:space="preserve"> </w:t>
      </w:r>
      <w:r w:rsidRPr="00D17852">
        <w:rPr>
          <w:rFonts w:cstheme="minorHAnsi"/>
        </w:rPr>
        <w:t>den enskilde kan antas lida skada vid utlämnande av uppgift omfattas uppgift av sekretess.</w:t>
      </w:r>
    </w:p>
    <w:p w14:paraId="25234AA0" w14:textId="77777777" w:rsidR="0074670B" w:rsidRDefault="0074670B" w:rsidP="00D17852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3E0E615" w14:textId="3A05BDF2" w:rsidR="00D17852" w:rsidRDefault="00D17852" w:rsidP="007467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D17852">
        <w:rPr>
          <w:rFonts w:cstheme="minorHAnsi"/>
        </w:rPr>
        <w:t xml:space="preserve">Det åligger leverantören att påvisa att ett sådant samband </w:t>
      </w:r>
      <w:r w:rsidR="004E5CFA">
        <w:rPr>
          <w:rFonts w:cstheme="minorHAnsi"/>
        </w:rPr>
        <w:t xml:space="preserve">finns mellan röjande av uppgift </w:t>
      </w:r>
      <w:r w:rsidR="0074670B">
        <w:rPr>
          <w:rFonts w:cstheme="minorHAnsi"/>
        </w:rPr>
        <w:t xml:space="preserve">och </w:t>
      </w:r>
      <w:r w:rsidR="004E5CFA">
        <w:rPr>
          <w:rFonts w:cstheme="minorHAnsi"/>
        </w:rPr>
        <w:t xml:space="preserve">befarad </w:t>
      </w:r>
      <w:r w:rsidR="0074670B">
        <w:rPr>
          <w:rFonts w:cstheme="minorHAnsi"/>
        </w:rPr>
        <w:t xml:space="preserve">skada. </w:t>
      </w:r>
      <w:r w:rsidRPr="00D17852">
        <w:rPr>
          <w:rFonts w:cstheme="minorHAnsi"/>
        </w:rPr>
        <w:t>Beställaren gör sedan en självständig bedömning utifrån 19 kap. 3 § och 31 kap. 16-19 §§</w:t>
      </w:r>
      <w:r w:rsidR="004E5CFA">
        <w:rPr>
          <w:rFonts w:cstheme="minorHAnsi"/>
        </w:rPr>
        <w:t xml:space="preserve"> o</w:t>
      </w:r>
      <w:r w:rsidRPr="00D17852">
        <w:rPr>
          <w:rFonts w:cstheme="minorHAnsi"/>
        </w:rPr>
        <w:t>ffentlighets- och sekretesslagen och kan inte garantera a</w:t>
      </w:r>
      <w:r w:rsidR="0074670B">
        <w:rPr>
          <w:rFonts w:cstheme="minorHAnsi"/>
        </w:rPr>
        <w:t xml:space="preserve">tt anbudsgivarens angivna delar </w:t>
      </w:r>
      <w:r w:rsidRPr="00D17852">
        <w:rPr>
          <w:rFonts w:cstheme="minorHAnsi"/>
        </w:rPr>
        <w:t>blir sekretessbelagda uppgifter. Vid ej preciserad begäran eller ingen begäran om sekretess</w:t>
      </w:r>
      <w:r w:rsidR="0074670B">
        <w:rPr>
          <w:rFonts w:cstheme="minorHAnsi"/>
        </w:rPr>
        <w:t xml:space="preserve"> </w:t>
      </w:r>
      <w:r w:rsidRPr="00D17852">
        <w:rPr>
          <w:rFonts w:cstheme="minorHAnsi"/>
        </w:rPr>
        <w:t xml:space="preserve">kan anbudshandlingar </w:t>
      </w:r>
      <w:r w:rsidR="004E5CFA">
        <w:rPr>
          <w:rFonts w:cstheme="minorHAnsi"/>
        </w:rPr>
        <w:t xml:space="preserve">komma att </w:t>
      </w:r>
      <w:r w:rsidRPr="00D17852">
        <w:rPr>
          <w:rFonts w:cstheme="minorHAnsi"/>
        </w:rPr>
        <w:t>lämnas ut i sin helhet</w:t>
      </w:r>
    </w:p>
    <w:p w14:paraId="5F3E2A01" w14:textId="77777777" w:rsidR="0074670B" w:rsidRPr="00D17852" w:rsidRDefault="0074670B" w:rsidP="0074670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5E78E97" w14:textId="77777777" w:rsidR="00D17852" w:rsidRDefault="00AF6143" w:rsidP="006410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  <w:r>
        <w:rPr>
          <w:rFonts w:cstheme="minorHAnsi"/>
          <w:i/>
          <w:iCs/>
        </w:rPr>
        <w:t xml:space="preserve">Leverantör som vill begära sekretess kan </w:t>
      </w:r>
      <w:r w:rsidR="00D17852" w:rsidRPr="00D17852">
        <w:rPr>
          <w:rFonts w:cstheme="minorHAnsi"/>
          <w:i/>
          <w:iCs/>
        </w:rPr>
        <w:t xml:space="preserve">i separat bilaga </w:t>
      </w:r>
      <w:r>
        <w:rPr>
          <w:rFonts w:cstheme="minorHAnsi"/>
          <w:i/>
          <w:iCs/>
        </w:rPr>
        <w:t xml:space="preserve">ange </w:t>
      </w:r>
      <w:r w:rsidR="00D17852" w:rsidRPr="00D17852">
        <w:rPr>
          <w:rFonts w:cstheme="minorHAnsi"/>
          <w:i/>
          <w:iCs/>
        </w:rPr>
        <w:t>vilka uppgifter (precisera exakta</w:t>
      </w:r>
      <w:r w:rsidR="0064100D">
        <w:rPr>
          <w:rFonts w:cstheme="minorHAnsi"/>
          <w:i/>
          <w:iCs/>
        </w:rPr>
        <w:t xml:space="preserve"> </w:t>
      </w:r>
      <w:r w:rsidR="00D17852" w:rsidRPr="00D17852">
        <w:rPr>
          <w:rFonts w:cstheme="minorHAnsi"/>
          <w:i/>
          <w:iCs/>
        </w:rPr>
        <w:t>uppgifter) i anbudet som bö</w:t>
      </w:r>
      <w:r w:rsidR="00BA1008">
        <w:rPr>
          <w:rFonts w:cstheme="minorHAnsi"/>
          <w:i/>
          <w:iCs/>
        </w:rPr>
        <w:t xml:space="preserve">r sekretessbeläggas och redogöra </w:t>
      </w:r>
      <w:r w:rsidR="00D17852" w:rsidRPr="00D17852">
        <w:rPr>
          <w:rFonts w:cstheme="minorHAnsi"/>
          <w:i/>
          <w:iCs/>
        </w:rPr>
        <w:t xml:space="preserve">för hur ett röjande av uppgifterna kan </w:t>
      </w:r>
      <w:r w:rsidR="0064100D">
        <w:rPr>
          <w:rFonts w:cstheme="minorHAnsi"/>
          <w:i/>
          <w:iCs/>
        </w:rPr>
        <w:t xml:space="preserve">ge upphov till </w:t>
      </w:r>
      <w:r w:rsidR="00D17852" w:rsidRPr="00D17852">
        <w:rPr>
          <w:rFonts w:cstheme="minorHAnsi"/>
          <w:i/>
          <w:iCs/>
        </w:rPr>
        <w:t>skada.</w:t>
      </w:r>
    </w:p>
    <w:p w14:paraId="04DCA601" w14:textId="77777777" w:rsidR="004235F5" w:rsidRPr="0064100D" w:rsidRDefault="004235F5" w:rsidP="0064100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1FFAF148" w14:textId="29B11674" w:rsidR="00C659F5" w:rsidRDefault="00747368" w:rsidP="00D17852">
      <w:bookmarkStart w:id="22" w:name="_Toc418158248"/>
      <w:r>
        <w:rPr>
          <w:rStyle w:val="Rubrik2Char"/>
        </w:rPr>
        <w:t>2.10</w:t>
      </w:r>
      <w:r w:rsidR="00D17852" w:rsidRPr="007749D6">
        <w:rPr>
          <w:rStyle w:val="Rubrik2Char"/>
        </w:rPr>
        <w:t xml:space="preserve"> </w:t>
      </w:r>
      <w:r w:rsidR="00CD4883">
        <w:rPr>
          <w:rStyle w:val="Rubrik2Char"/>
        </w:rPr>
        <w:t xml:space="preserve">   </w:t>
      </w:r>
      <w:r w:rsidR="00D17852" w:rsidRPr="007749D6">
        <w:rPr>
          <w:rStyle w:val="Rubrik2Char"/>
        </w:rPr>
        <w:t>Avtalsspärr</w:t>
      </w:r>
      <w:bookmarkEnd w:id="22"/>
      <w:r w:rsidR="00D17852">
        <w:rPr>
          <w:rStyle w:val="UnderrubrikChar"/>
        </w:rPr>
        <w:br/>
      </w:r>
      <w:r w:rsidR="00720233" w:rsidRPr="00520BE7">
        <w:rPr>
          <w:highlight w:val="yellow"/>
        </w:rPr>
        <w:t>N.N.</w:t>
      </w:r>
      <w:r w:rsidR="00D17852">
        <w:t xml:space="preserve"> kommer att iaktta en avtal</w:t>
      </w:r>
      <w:r w:rsidR="003D00DA">
        <w:t>sspärr om</w:t>
      </w:r>
      <w:r w:rsidR="00D17852">
        <w:t xml:space="preserve"> </w:t>
      </w:r>
      <w:r w:rsidR="00ED4BA6">
        <w:t xml:space="preserve">minst </w:t>
      </w:r>
      <w:r w:rsidR="00D17852">
        <w:t>tio (10) dagar efter att tilldelningsbeslutet meddelats samtliga leverantörer</w:t>
      </w:r>
      <w:r w:rsidR="003D00DA">
        <w:t xml:space="preserve"> innan tilldelningsbeslut meddelas</w:t>
      </w:r>
      <w:r w:rsidR="00D17852">
        <w:t xml:space="preserve">. </w:t>
      </w:r>
    </w:p>
    <w:p w14:paraId="0CB32A8A" w14:textId="1E470AD8" w:rsidR="0070240E" w:rsidRDefault="0056174A" w:rsidP="00E37F21">
      <w:pPr>
        <w:pStyle w:val="Rubrik1"/>
      </w:pPr>
      <w:bookmarkStart w:id="23" w:name="_Toc418158249"/>
      <w:r>
        <w:lastRenderedPageBreak/>
        <w:t>3</w:t>
      </w:r>
      <w:r w:rsidR="00E37F21">
        <w:t xml:space="preserve"> </w:t>
      </w:r>
      <w:r w:rsidR="0070240E">
        <w:t>Definitioner</w:t>
      </w:r>
      <w:bookmarkEnd w:id="23"/>
    </w:p>
    <w:p w14:paraId="1A630CEA" w14:textId="09B71917" w:rsidR="00E37F21" w:rsidRPr="00E37F21" w:rsidRDefault="00E37F21" w:rsidP="00E37F21">
      <w:pPr>
        <w:rPr>
          <w:lang w:eastAsia="sv-SE"/>
        </w:rPr>
      </w:pPr>
      <w:r>
        <w:rPr>
          <w:lang w:eastAsia="sv-SE"/>
        </w:rPr>
        <w:t xml:space="preserve">Här definierar vi </w:t>
      </w:r>
      <w:r w:rsidR="00CD4883">
        <w:rPr>
          <w:lang w:eastAsia="sv-SE"/>
        </w:rPr>
        <w:t xml:space="preserve">innebörden av </w:t>
      </w:r>
      <w:r>
        <w:rPr>
          <w:lang w:eastAsia="sv-SE"/>
        </w:rPr>
        <w:t>tekniska och andra ord</w:t>
      </w:r>
      <w:r w:rsidR="00FB3428">
        <w:rPr>
          <w:lang w:eastAsia="sv-SE"/>
        </w:rPr>
        <w:t xml:space="preserve"> som </w:t>
      </w:r>
      <w:r w:rsidR="00C63CAE">
        <w:rPr>
          <w:lang w:eastAsia="sv-SE"/>
        </w:rPr>
        <w:t xml:space="preserve">förekommer i </w:t>
      </w:r>
      <w:r w:rsidR="00FB3428">
        <w:rPr>
          <w:lang w:eastAsia="sv-SE"/>
        </w:rPr>
        <w:t xml:space="preserve">förfrågningsunderlaget. </w:t>
      </w:r>
    </w:p>
    <w:p w14:paraId="6603EF8A" w14:textId="504A3CA1" w:rsidR="00074131" w:rsidRDefault="00074131" w:rsidP="0070240E">
      <w:r w:rsidRPr="00C659F5">
        <w:rPr>
          <w:b/>
        </w:rPr>
        <w:t>Digitalt kontrollsystem</w:t>
      </w:r>
      <w:r w:rsidRPr="00074131">
        <w:t xml:space="preserve"> = Interaktivt IT-system för vård- och omsorgsinsatser</w:t>
      </w:r>
      <w:r w:rsidR="00CD4883">
        <w:t>.</w:t>
      </w:r>
    </w:p>
    <w:p w14:paraId="515D4D9D" w14:textId="17E47C17" w:rsidR="00E92657" w:rsidRDefault="00E92657" w:rsidP="0070240E">
      <w:r w:rsidRPr="00C659F5">
        <w:rPr>
          <w:b/>
        </w:rPr>
        <w:t>Administrationsgränssnitt</w:t>
      </w:r>
      <w:r>
        <w:t xml:space="preserve"> =</w:t>
      </w:r>
      <w:r w:rsidR="00E322D1">
        <w:t xml:space="preserve"> </w:t>
      </w:r>
      <w:r w:rsidR="008D5895">
        <w:t xml:space="preserve">Avser </w:t>
      </w:r>
      <w:r w:rsidR="00E322D1">
        <w:t xml:space="preserve">den delen av systemet som den legitimerade </w:t>
      </w:r>
      <w:r w:rsidR="00074131">
        <w:t xml:space="preserve">och/eller behöriga </w:t>
      </w:r>
      <w:r w:rsidR="00E322D1">
        <w:t xml:space="preserve">personalen arbetar i och som når systemet via sin dator. </w:t>
      </w:r>
    </w:p>
    <w:p w14:paraId="63CC0B36" w14:textId="10B4C018" w:rsidR="0065474F" w:rsidRDefault="0065474F" w:rsidP="0070240E">
      <w:r w:rsidRPr="0065474F">
        <w:rPr>
          <w:b/>
        </w:rPr>
        <w:t xml:space="preserve">Användargränssnitt </w:t>
      </w:r>
      <w:r>
        <w:t xml:space="preserve">= </w:t>
      </w:r>
      <w:r w:rsidR="000C6E1E">
        <w:t>Avser den del av systemet som insatser och händelser visas och signeras i</w:t>
      </w:r>
      <w:r w:rsidR="00A13054">
        <w:t>.</w:t>
      </w:r>
    </w:p>
    <w:p w14:paraId="2F42759B" w14:textId="1210EC7E" w:rsidR="00ED48F8" w:rsidRDefault="00FB3428" w:rsidP="0070240E">
      <w:r w:rsidRPr="00C659F5">
        <w:rPr>
          <w:b/>
        </w:rPr>
        <w:t>Användarenhet</w:t>
      </w:r>
      <w:r w:rsidR="00CD4883">
        <w:t xml:space="preserve"> = K</w:t>
      </w:r>
      <w:r>
        <w:t>an exempelvis</w:t>
      </w:r>
      <w:r w:rsidR="00ED48F8">
        <w:t xml:space="preserve"> vara en surfplatta eller smartphone. </w:t>
      </w:r>
    </w:p>
    <w:p w14:paraId="2CCE983D" w14:textId="1F6DEF87" w:rsidR="0070240E" w:rsidRDefault="00982B6F" w:rsidP="0070240E">
      <w:r w:rsidRPr="006B58D6">
        <w:rPr>
          <w:b/>
        </w:rPr>
        <w:t>Behörig person</w:t>
      </w:r>
      <w:r>
        <w:rPr>
          <w:b/>
        </w:rPr>
        <w:t xml:space="preserve"> </w:t>
      </w:r>
      <w:r>
        <w:t>= Behörighet till de olika delarna styrs genom roller</w:t>
      </w:r>
      <w:r w:rsidR="00E322D1">
        <w:t>.</w:t>
      </w:r>
      <w:r w:rsidR="00175679">
        <w:t xml:space="preserve"> </w:t>
      </w:r>
    </w:p>
    <w:p w14:paraId="124702C7" w14:textId="766D3C1E" w:rsidR="00C11262" w:rsidRDefault="00531FC2" w:rsidP="0070240E">
      <w:pPr>
        <w:rPr>
          <w:rFonts w:ascii="Calibri" w:hAnsi="Calibri"/>
          <w:color w:val="000000"/>
          <w:sz w:val="21"/>
          <w:szCs w:val="21"/>
        </w:rPr>
      </w:pPr>
      <w:r w:rsidRPr="00C659F5">
        <w:rPr>
          <w:b/>
        </w:rPr>
        <w:t>Omsorg</w:t>
      </w:r>
      <w:r>
        <w:t xml:space="preserve"> = </w:t>
      </w:r>
      <w:r w:rsidR="00C11262">
        <w:t>Kommunalt biståndsbeslutad omsorg</w:t>
      </w:r>
      <w:r w:rsidR="00074131">
        <w:t>, t.ex. ä</w:t>
      </w:r>
      <w:r w:rsidRPr="00531FC2">
        <w:t>ldreomsorg</w:t>
      </w:r>
      <w:r w:rsidRPr="00531FC2">
        <w:rPr>
          <w:rFonts w:ascii="Calibri" w:hAnsi="Calibri"/>
          <w:color w:val="000000"/>
          <w:sz w:val="21"/>
          <w:szCs w:val="21"/>
        </w:rPr>
        <w:t>/hemtjänst/</w:t>
      </w:r>
      <w:r w:rsidR="00C11262">
        <w:rPr>
          <w:rFonts w:ascii="Calibri" w:hAnsi="Calibri"/>
          <w:color w:val="000000"/>
          <w:sz w:val="21"/>
          <w:szCs w:val="21"/>
        </w:rPr>
        <w:t xml:space="preserve"> </w:t>
      </w:r>
      <w:r w:rsidRPr="00531FC2">
        <w:rPr>
          <w:rFonts w:ascii="Calibri" w:hAnsi="Calibri"/>
          <w:color w:val="000000"/>
          <w:sz w:val="21"/>
          <w:szCs w:val="21"/>
        </w:rPr>
        <w:t>hemsjukvård/omsorgsverksamhet som gruppboende och dagverksamhet</w:t>
      </w:r>
      <w:r w:rsidR="00E322D1">
        <w:rPr>
          <w:rFonts w:ascii="Calibri" w:hAnsi="Calibri"/>
          <w:color w:val="000000"/>
          <w:sz w:val="21"/>
          <w:szCs w:val="21"/>
        </w:rPr>
        <w:t xml:space="preserve">. </w:t>
      </w:r>
    </w:p>
    <w:p w14:paraId="630F9FF1" w14:textId="5033A5C7" w:rsidR="00531FC2" w:rsidRDefault="004F2490" w:rsidP="0070240E">
      <w:r w:rsidRPr="00C115E6">
        <w:rPr>
          <w:b/>
        </w:rPr>
        <w:t xml:space="preserve">Processen för </w:t>
      </w:r>
      <w:r w:rsidR="00074131" w:rsidRPr="00C115E6">
        <w:rPr>
          <w:b/>
        </w:rPr>
        <w:t>signering, uppföljning och spårbarhet för i</w:t>
      </w:r>
      <w:r w:rsidR="00531FC2" w:rsidRPr="00C115E6">
        <w:rPr>
          <w:b/>
        </w:rPr>
        <w:t>nsatser =</w:t>
      </w:r>
      <w:r w:rsidR="00531FC2" w:rsidRPr="00C115E6">
        <w:t xml:space="preserve"> </w:t>
      </w:r>
      <w:r w:rsidR="00C115E6" w:rsidRPr="00C115E6">
        <w:t xml:space="preserve">Process för att signera vårdinsatser, t.ex. utdelning av läkemedel, genomförande av fysioterapi, gångträning, vätskelistor eller </w:t>
      </w:r>
      <w:r w:rsidR="00531FC2" w:rsidRPr="00C115E6">
        <w:t>vändlistor</w:t>
      </w:r>
      <w:r w:rsidR="00C115E6" w:rsidRPr="00C115E6">
        <w:t>.</w:t>
      </w:r>
    </w:p>
    <w:p w14:paraId="3440091A" w14:textId="30A290CD" w:rsidR="000E2CD3" w:rsidRPr="00E322D1" w:rsidRDefault="000E2CD3" w:rsidP="0070240E">
      <w:r w:rsidRPr="00C659F5">
        <w:rPr>
          <w:b/>
        </w:rPr>
        <w:t>Signering</w:t>
      </w:r>
      <w:r w:rsidRPr="00E322D1">
        <w:t xml:space="preserve"> =</w:t>
      </w:r>
      <w:r w:rsidR="00E322D1" w:rsidRPr="00E322D1">
        <w:t xml:space="preserve"> Via inloggning </w:t>
      </w:r>
      <w:r w:rsidR="00E322D1">
        <w:t xml:space="preserve">i realtid </w:t>
      </w:r>
      <w:r w:rsidR="00E322D1" w:rsidRPr="00E322D1">
        <w:t xml:space="preserve">säkerställd </w:t>
      </w:r>
      <w:r w:rsidR="00E322D1">
        <w:t xml:space="preserve">identitet </w:t>
      </w:r>
      <w:r w:rsidR="00E322D1" w:rsidRPr="00E322D1">
        <w:t xml:space="preserve">och </w:t>
      </w:r>
      <w:r w:rsidR="00E322D1">
        <w:t xml:space="preserve">behörighet </w:t>
      </w:r>
      <w:r w:rsidR="00E322D1" w:rsidRPr="00E322D1">
        <w:t xml:space="preserve">för en given insats. </w:t>
      </w:r>
    </w:p>
    <w:p w14:paraId="2B348A2C" w14:textId="77777777" w:rsidR="009422BF" w:rsidRPr="00E322D1" w:rsidRDefault="009422BF"/>
    <w:p w14:paraId="1969C401" w14:textId="09911F00" w:rsidR="00EC2B7A" w:rsidRPr="00E322D1" w:rsidRDefault="00EC2B7A">
      <w:r w:rsidRPr="00E322D1">
        <w:br w:type="page"/>
      </w:r>
    </w:p>
    <w:p w14:paraId="23C19E64" w14:textId="77EF3063" w:rsidR="00903148" w:rsidRDefault="00B0224E" w:rsidP="0000017C">
      <w:pPr>
        <w:pStyle w:val="Rubrik1"/>
      </w:pPr>
      <w:bookmarkStart w:id="24" w:name="_Toc418158250"/>
      <w:r>
        <w:lastRenderedPageBreak/>
        <w:t>4</w:t>
      </w:r>
      <w:r w:rsidR="009A12D4">
        <w:t xml:space="preserve"> </w:t>
      </w:r>
      <w:r w:rsidR="00903148">
        <w:t xml:space="preserve">Krav på </w:t>
      </w:r>
      <w:r w:rsidR="00376257">
        <w:t>anbudsgivaren</w:t>
      </w:r>
      <w:bookmarkEnd w:id="24"/>
    </w:p>
    <w:p w14:paraId="2E204079" w14:textId="335544F7" w:rsidR="00376257" w:rsidRDefault="00903148" w:rsidP="00903148">
      <w:pPr>
        <w:pStyle w:val="Rubrik2"/>
      </w:pPr>
      <w:bookmarkStart w:id="25" w:name="_Toc418158251"/>
      <w:r>
        <w:t xml:space="preserve">4.1 </w:t>
      </w:r>
      <w:r w:rsidR="00376257">
        <w:t>Krav på registrering</w:t>
      </w:r>
      <w:bookmarkEnd w:id="25"/>
    </w:p>
    <w:p w14:paraId="40AFCCEC" w14:textId="6943794A" w:rsidR="00376257" w:rsidRDefault="00376257" w:rsidP="00F03CD4">
      <w:r>
        <w:t xml:space="preserve">Anbudsgivaren </w:t>
      </w:r>
      <w:r w:rsidRPr="00F03CD4">
        <w:rPr>
          <w:b/>
        </w:rPr>
        <w:t>ska</w:t>
      </w:r>
      <w:r>
        <w:t xml:space="preserve"> uppfylla lagenligt ställda krav på bolagsregistrering. </w:t>
      </w:r>
    </w:p>
    <w:p w14:paraId="5C91099C" w14:textId="61EA3FD8" w:rsidR="00376257" w:rsidRDefault="00376257" w:rsidP="00F03CD4">
      <w:r>
        <w:t>Om anbudsgivaren är utländs</w:t>
      </w:r>
      <w:r w:rsidR="003F06C9">
        <w:t>k</w:t>
      </w:r>
      <w:r>
        <w:t xml:space="preserve">, ska anbudsgivaren lämna dokumentation som intygar att anbudsgivaren uppfyller motsvarande krav i hemlandet. </w:t>
      </w:r>
    </w:p>
    <w:p w14:paraId="0C49AD76" w14:textId="188BAAC0" w:rsidR="00376257" w:rsidRDefault="00376257" w:rsidP="00F03CD4">
      <w:pPr>
        <w:pStyle w:val="Rubrik2"/>
      </w:pPr>
      <w:bookmarkStart w:id="26" w:name="_Toc418158252"/>
      <w:r>
        <w:t>4.2 Socialförsäkringsavgifter och skatt</w:t>
      </w:r>
      <w:bookmarkEnd w:id="26"/>
    </w:p>
    <w:p w14:paraId="0190514D" w14:textId="24AE771E" w:rsidR="00376257" w:rsidRPr="00376257" w:rsidRDefault="00376257" w:rsidP="00F03CD4">
      <w:r>
        <w:t xml:space="preserve">Anbudsgivaren </w:t>
      </w:r>
      <w:r w:rsidRPr="00F03CD4">
        <w:rPr>
          <w:b/>
        </w:rPr>
        <w:t>ska</w:t>
      </w:r>
      <w:r>
        <w:t xml:space="preserve"> ha fullgjort sina skyldigheter avseende socialförsäkringsavgifter och skatt.</w:t>
      </w:r>
      <w:r w:rsidR="00E42C99">
        <w:t xml:space="preserve"> N.N. kommer att kontrollera att anbudsgivaren har fullgjort sina skyldigheter. Om så inte har skett, riskerar anbudet att uteslutas. </w:t>
      </w:r>
    </w:p>
    <w:p w14:paraId="3B243EE4" w14:textId="578AD29A" w:rsidR="00903148" w:rsidRDefault="00376257" w:rsidP="00903148">
      <w:pPr>
        <w:pStyle w:val="Rubrik2"/>
      </w:pPr>
      <w:bookmarkStart w:id="27" w:name="_Toc418158253"/>
      <w:r>
        <w:t>4.</w:t>
      </w:r>
      <w:r w:rsidR="00857252">
        <w:t>3</w:t>
      </w:r>
      <w:r>
        <w:t xml:space="preserve"> </w:t>
      </w:r>
      <w:r w:rsidR="00F03CD4">
        <w:t>Teknisk förmåga och e</w:t>
      </w:r>
      <w:r w:rsidR="00903148">
        <w:t>rfarenhet</w:t>
      </w:r>
      <w:bookmarkEnd w:id="27"/>
      <w:r w:rsidR="00903148">
        <w:t xml:space="preserve"> </w:t>
      </w:r>
    </w:p>
    <w:p w14:paraId="37C56FD6" w14:textId="77777777" w:rsidR="00903148" w:rsidRDefault="00903148" w:rsidP="00B5421B">
      <w:r w:rsidRPr="00903148">
        <w:t xml:space="preserve">Leverantören </w:t>
      </w:r>
      <w:r w:rsidRPr="00B5421B">
        <w:rPr>
          <w:b/>
        </w:rPr>
        <w:t>ska</w:t>
      </w:r>
      <w:r w:rsidRPr="00903148">
        <w:t xml:space="preserve"> ha dokumenterad bred teknisk erfarenhet av implementering av EMM. </w:t>
      </w:r>
    </w:p>
    <w:p w14:paraId="1137783D" w14:textId="64AB4D38" w:rsidR="00903148" w:rsidRDefault="00903148" w:rsidP="00B5421B">
      <w:r w:rsidRPr="00903148">
        <w:t xml:space="preserve">Detta </w:t>
      </w:r>
      <w:r w:rsidRPr="00B5421B">
        <w:rPr>
          <w:b/>
        </w:rPr>
        <w:t>ska</w:t>
      </w:r>
      <w:r w:rsidRPr="00903148">
        <w:t xml:space="preserve"> kunna dokumenteras</w:t>
      </w:r>
      <w:r w:rsidR="003F06C9">
        <w:t xml:space="preserve"> </w:t>
      </w:r>
      <w:r w:rsidR="00F5629A">
        <w:t xml:space="preserve">genom </w:t>
      </w:r>
      <w:r w:rsidRPr="00903148">
        <w:t>kundreferens, Konsult CV, certifieringar e</w:t>
      </w:r>
      <w:r w:rsidR="00CA74CD">
        <w:t xml:space="preserve">tc. </w:t>
      </w:r>
    </w:p>
    <w:p w14:paraId="5D65949B" w14:textId="1A302174" w:rsidR="00E53E8D" w:rsidRDefault="00F5629A" w:rsidP="00F5629A">
      <w:pPr>
        <w:rPr>
          <w:lang w:eastAsia="sv-SE"/>
        </w:rPr>
      </w:pPr>
      <w:bookmarkStart w:id="28" w:name="_Toc418158254"/>
      <w:r>
        <w:rPr>
          <w:rStyle w:val="Rubrik2Char"/>
        </w:rPr>
        <w:t>4.</w:t>
      </w:r>
      <w:r w:rsidR="00857252">
        <w:rPr>
          <w:rStyle w:val="Rubrik2Char"/>
        </w:rPr>
        <w:t>4</w:t>
      </w:r>
      <w:r>
        <w:rPr>
          <w:rStyle w:val="Rubrik2Char"/>
        </w:rPr>
        <w:t xml:space="preserve">  </w:t>
      </w:r>
      <w:r w:rsidRPr="007E2734">
        <w:rPr>
          <w:rStyle w:val="Rubrik2Char"/>
        </w:rPr>
        <w:t>Referenser</w:t>
      </w:r>
      <w:bookmarkEnd w:id="28"/>
      <w:r>
        <w:rPr>
          <w:lang w:eastAsia="sv-SE"/>
        </w:rPr>
        <w:br/>
        <w:t>Leverantören</w:t>
      </w:r>
      <w:r w:rsidRPr="007A6926">
        <w:rPr>
          <w:b/>
          <w:lang w:eastAsia="sv-SE"/>
        </w:rPr>
        <w:t xml:space="preserve"> ska</w:t>
      </w:r>
      <w:r>
        <w:rPr>
          <w:lang w:eastAsia="sv-SE"/>
        </w:rPr>
        <w:t xml:space="preserve"> kunna redovisa minst</w:t>
      </w:r>
      <w:r w:rsidR="00E53E8D">
        <w:rPr>
          <w:lang w:eastAsia="sv-SE"/>
        </w:rPr>
        <w:t>:</w:t>
      </w:r>
      <w:r>
        <w:rPr>
          <w:lang w:eastAsia="sv-SE"/>
        </w:rPr>
        <w:t xml:space="preserve"> </w:t>
      </w:r>
    </w:p>
    <w:p w14:paraId="29D8C8A6" w14:textId="4E610A83" w:rsidR="00E53E8D" w:rsidRDefault="00E53E8D" w:rsidP="006B58D6">
      <w:pPr>
        <w:pStyle w:val="Liststycke"/>
        <w:numPr>
          <w:ilvl w:val="0"/>
          <w:numId w:val="37"/>
        </w:numPr>
        <w:rPr>
          <w:lang w:eastAsia="sv-SE"/>
        </w:rPr>
      </w:pPr>
      <w:r>
        <w:rPr>
          <w:lang w:eastAsia="sv-SE"/>
        </w:rPr>
        <w:t>t</w:t>
      </w:r>
      <w:r w:rsidR="00D37914" w:rsidRPr="006B58D6">
        <w:rPr>
          <w:lang w:eastAsia="sv-SE"/>
        </w:rPr>
        <w:t>vå</w:t>
      </w:r>
      <w:r w:rsidR="00D37914">
        <w:rPr>
          <w:lang w:eastAsia="sv-SE"/>
        </w:rPr>
        <w:t xml:space="preserve"> </w:t>
      </w:r>
      <w:r w:rsidR="00F5629A">
        <w:rPr>
          <w:lang w:eastAsia="sv-SE"/>
        </w:rPr>
        <w:t>referens</w:t>
      </w:r>
      <w:r w:rsidR="00D37914">
        <w:rPr>
          <w:lang w:eastAsia="sv-SE"/>
        </w:rPr>
        <w:t xml:space="preserve">er </w:t>
      </w:r>
    </w:p>
    <w:p w14:paraId="2B2CB192" w14:textId="7BDD16FC" w:rsidR="00E53E8D" w:rsidRDefault="00E53E8D" w:rsidP="006B58D6">
      <w:pPr>
        <w:pStyle w:val="Liststycke"/>
        <w:numPr>
          <w:ilvl w:val="0"/>
          <w:numId w:val="37"/>
        </w:numPr>
        <w:rPr>
          <w:lang w:eastAsia="sv-SE"/>
        </w:rPr>
      </w:pPr>
      <w:r>
        <w:rPr>
          <w:lang w:eastAsia="sv-SE"/>
        </w:rPr>
        <w:t>m</w:t>
      </w:r>
      <w:r w:rsidR="00D37914">
        <w:rPr>
          <w:lang w:eastAsia="sv-SE"/>
        </w:rPr>
        <w:t>ed minst 1</w:t>
      </w:r>
      <w:r w:rsidR="00F5629A">
        <w:rPr>
          <w:lang w:eastAsia="sv-SE"/>
        </w:rPr>
        <w:t xml:space="preserve">00 licenser </w:t>
      </w:r>
      <w:r>
        <w:rPr>
          <w:lang w:eastAsia="sv-SE"/>
        </w:rPr>
        <w:t>per referens</w:t>
      </w:r>
    </w:p>
    <w:p w14:paraId="4DB7AA69" w14:textId="369BF687" w:rsidR="00E53E8D" w:rsidRDefault="00E53E8D" w:rsidP="006B58D6">
      <w:pPr>
        <w:pStyle w:val="Liststycke"/>
        <w:numPr>
          <w:ilvl w:val="0"/>
          <w:numId w:val="37"/>
        </w:numPr>
        <w:rPr>
          <w:lang w:eastAsia="sv-SE"/>
        </w:rPr>
      </w:pPr>
      <w:r>
        <w:rPr>
          <w:lang w:eastAsia="sv-SE"/>
        </w:rPr>
        <w:t xml:space="preserve">referensuppdragen </w:t>
      </w:r>
      <w:r w:rsidRPr="006B58D6">
        <w:rPr>
          <w:b/>
          <w:lang w:eastAsia="sv-SE"/>
        </w:rPr>
        <w:t>ska</w:t>
      </w:r>
      <w:r>
        <w:rPr>
          <w:lang w:eastAsia="sv-SE"/>
        </w:rPr>
        <w:t xml:space="preserve"> ha pågått </w:t>
      </w:r>
      <w:r w:rsidR="00F5629A">
        <w:rPr>
          <w:lang w:eastAsia="sv-SE"/>
        </w:rPr>
        <w:t xml:space="preserve">i minst ett år </w:t>
      </w:r>
    </w:p>
    <w:p w14:paraId="56F55411" w14:textId="6EC9F36F" w:rsidR="00E53E8D" w:rsidRDefault="00E53E8D" w:rsidP="006B58D6">
      <w:pPr>
        <w:pStyle w:val="Liststycke"/>
        <w:numPr>
          <w:ilvl w:val="0"/>
          <w:numId w:val="37"/>
        </w:numPr>
        <w:rPr>
          <w:lang w:eastAsia="sv-SE"/>
        </w:rPr>
      </w:pPr>
      <w:r>
        <w:rPr>
          <w:lang w:eastAsia="sv-SE"/>
        </w:rPr>
        <w:t>r</w:t>
      </w:r>
      <w:r w:rsidR="00C021A6">
        <w:rPr>
          <w:lang w:eastAsia="sv-SE"/>
        </w:rPr>
        <w:t xml:space="preserve">eferensuppdragen </w:t>
      </w:r>
      <w:r w:rsidR="00C021A6" w:rsidRPr="006B58D6">
        <w:rPr>
          <w:b/>
          <w:lang w:eastAsia="sv-SE"/>
        </w:rPr>
        <w:t>ska</w:t>
      </w:r>
      <w:r w:rsidR="00C021A6">
        <w:rPr>
          <w:lang w:eastAsia="sv-SE"/>
        </w:rPr>
        <w:t xml:space="preserve"> ha genomförts med </w:t>
      </w:r>
      <w:r w:rsidR="0079171B">
        <w:rPr>
          <w:lang w:eastAsia="sv-SE"/>
        </w:rPr>
        <w:t xml:space="preserve">bra resultat och fått gott </w:t>
      </w:r>
      <w:r w:rsidR="00C021A6">
        <w:rPr>
          <w:lang w:eastAsia="sv-SE"/>
        </w:rPr>
        <w:t>omdöme</w:t>
      </w:r>
      <w:r w:rsidR="0079171B">
        <w:rPr>
          <w:lang w:eastAsia="sv-SE"/>
        </w:rPr>
        <w:t xml:space="preserve"> av referensen</w:t>
      </w:r>
      <w:r w:rsidR="00C021A6">
        <w:rPr>
          <w:lang w:eastAsia="sv-SE"/>
        </w:rPr>
        <w:t xml:space="preserve"> </w:t>
      </w:r>
    </w:p>
    <w:p w14:paraId="4277F460" w14:textId="6D28EA6D" w:rsidR="00F5629A" w:rsidRDefault="008E2F66" w:rsidP="006B58D6">
      <w:r>
        <w:t xml:space="preserve">Dessa krav kommer att kontrolleras via referenstagning. </w:t>
      </w:r>
      <w:r w:rsidR="006A00A8">
        <w:t>Referenserna kommer att kontaktas via e-post och</w:t>
      </w:r>
      <w:r>
        <w:t>/eller</w:t>
      </w:r>
      <w:r w:rsidR="006A00A8">
        <w:t xml:space="preserve"> per telefon. Om referenserna inte </w:t>
      </w:r>
      <w:r>
        <w:t xml:space="preserve">bekräftar dessa krav, </w:t>
      </w:r>
      <w:r w:rsidR="006A00A8">
        <w:t xml:space="preserve">så kan anbudet uteslutas. </w:t>
      </w:r>
      <w:r w:rsidR="006F7190">
        <w:t xml:space="preserve">Fullständiga kontaktuppgifter till referenserna </w:t>
      </w:r>
      <w:r w:rsidR="006F7190" w:rsidRPr="006B58D6">
        <w:t>ska</w:t>
      </w:r>
      <w:r w:rsidR="006F7190">
        <w:t xml:space="preserve"> anges</w:t>
      </w:r>
      <w:r w:rsidR="008D7ECD">
        <w:t xml:space="preserve"> med namn på organisation, namn</w:t>
      </w:r>
      <w:r>
        <w:t>, e-post och</w:t>
      </w:r>
      <w:r w:rsidR="008D7ECD">
        <w:t xml:space="preserve"> telefonnummer till kontaktperson.</w:t>
      </w:r>
    </w:p>
    <w:p w14:paraId="0EE6D0C2" w14:textId="1D8D65FF" w:rsidR="00F5629A" w:rsidRDefault="00F5629A" w:rsidP="006B58D6">
      <w:r>
        <w:t>Bifoga bilaga med referens</w:t>
      </w:r>
      <w:r w:rsidR="00D37914">
        <w:t>er</w:t>
      </w:r>
      <w:r>
        <w:t>, ange bilagenummer i rutan nedan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5629A" w14:paraId="77F4FCD8" w14:textId="77777777" w:rsidTr="00376257">
        <w:tc>
          <w:tcPr>
            <w:tcW w:w="9212" w:type="dxa"/>
          </w:tcPr>
          <w:p w14:paraId="47E359B3" w14:textId="77777777" w:rsidR="00F5629A" w:rsidRDefault="00F5629A" w:rsidP="00376257">
            <w:pPr>
              <w:pStyle w:val="Liststycke"/>
              <w:spacing w:after="160" w:line="259" w:lineRule="auto"/>
              <w:ind w:left="0"/>
            </w:pPr>
          </w:p>
        </w:tc>
      </w:tr>
    </w:tbl>
    <w:p w14:paraId="23C7C908" w14:textId="77777777" w:rsidR="00F5629A" w:rsidRDefault="00F5629A" w:rsidP="00903148">
      <w:pPr>
        <w:rPr>
          <w:lang w:eastAsia="sv-SE"/>
        </w:rPr>
      </w:pPr>
    </w:p>
    <w:p w14:paraId="000F0899" w14:textId="55B6484A" w:rsidR="00F5629A" w:rsidRDefault="00F5629A" w:rsidP="00F5629A">
      <w:pPr>
        <w:rPr>
          <w:lang w:eastAsia="sv-SE"/>
        </w:rPr>
      </w:pPr>
      <w:bookmarkStart w:id="29" w:name="_Toc418158255"/>
      <w:r>
        <w:rPr>
          <w:rStyle w:val="Rubrik2Char"/>
        </w:rPr>
        <w:t>4.</w:t>
      </w:r>
      <w:r w:rsidR="00857252">
        <w:rPr>
          <w:rStyle w:val="Rubrik2Char"/>
        </w:rPr>
        <w:t>5</w:t>
      </w:r>
      <w:r>
        <w:rPr>
          <w:rStyle w:val="Rubrik2Char"/>
        </w:rPr>
        <w:t xml:space="preserve"> </w:t>
      </w:r>
      <w:r w:rsidR="00CE4472">
        <w:rPr>
          <w:rStyle w:val="Rubrik2Char"/>
        </w:rPr>
        <w:t>K</w:t>
      </w:r>
      <w:r>
        <w:rPr>
          <w:rStyle w:val="Rubrik2Char"/>
        </w:rPr>
        <w:t>onsulter</w:t>
      </w:r>
      <w:bookmarkEnd w:id="29"/>
      <w:r>
        <w:rPr>
          <w:lang w:eastAsia="sv-SE"/>
        </w:rPr>
        <w:br/>
        <w:t>Leverantören</w:t>
      </w:r>
      <w:r w:rsidRPr="007A6926">
        <w:rPr>
          <w:b/>
          <w:lang w:eastAsia="sv-SE"/>
        </w:rPr>
        <w:t xml:space="preserve"> ska</w:t>
      </w:r>
      <w:r>
        <w:rPr>
          <w:lang w:eastAsia="sv-SE"/>
        </w:rPr>
        <w:t xml:space="preserve"> </w:t>
      </w:r>
      <w:r w:rsidR="00CE4472">
        <w:rPr>
          <w:lang w:eastAsia="sv-SE"/>
        </w:rPr>
        <w:t xml:space="preserve">erbjuda minst 1 konsult med </w:t>
      </w:r>
      <w:r w:rsidR="007D1887">
        <w:rPr>
          <w:lang w:eastAsia="sv-SE"/>
        </w:rPr>
        <w:t xml:space="preserve">bred </w:t>
      </w:r>
      <w:r>
        <w:rPr>
          <w:lang w:eastAsia="sv-SE"/>
        </w:rPr>
        <w:t xml:space="preserve">teknisk </w:t>
      </w:r>
      <w:r w:rsidR="00CE4472">
        <w:rPr>
          <w:lang w:eastAsia="sv-SE"/>
        </w:rPr>
        <w:t>erfarenhet av EMM kompetens</w:t>
      </w:r>
      <w:r>
        <w:rPr>
          <w:lang w:eastAsia="sv-SE"/>
        </w:rPr>
        <w:t xml:space="preserve">.  </w:t>
      </w:r>
    </w:p>
    <w:p w14:paraId="1913793A" w14:textId="77777777" w:rsidR="00CE4472" w:rsidRDefault="00CE4472" w:rsidP="00CE4472">
      <w:pPr>
        <w:pStyle w:val="Liststycke"/>
        <w:spacing w:after="160" w:line="259" w:lineRule="auto"/>
      </w:pPr>
      <w:r>
        <w:t>Uppfylls kraven?</w:t>
      </w:r>
    </w:p>
    <w:p w14:paraId="1B1E6EAE" w14:textId="77777777" w:rsidR="00CE4472" w:rsidRDefault="00CE4472" w:rsidP="00CE4472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CE4472" w14:paraId="142EB498" w14:textId="77777777" w:rsidTr="0005078E">
        <w:tc>
          <w:tcPr>
            <w:tcW w:w="522" w:type="dxa"/>
          </w:tcPr>
          <w:p w14:paraId="7988BD0F" w14:textId="77777777" w:rsidR="00CE4472" w:rsidRDefault="00CE4472" w:rsidP="0005078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0DC9DCF7" w14:textId="77777777" w:rsidR="00CE4472" w:rsidRDefault="00CE4472" w:rsidP="0005078E"/>
        </w:tc>
      </w:tr>
    </w:tbl>
    <w:p w14:paraId="74C81285" w14:textId="7A184C63" w:rsidR="00CC7AEF" w:rsidRDefault="00903148" w:rsidP="0000017C">
      <w:pPr>
        <w:pStyle w:val="Rubrik1"/>
      </w:pPr>
      <w:bookmarkStart w:id="30" w:name="_Toc418158256"/>
      <w:r>
        <w:lastRenderedPageBreak/>
        <w:t xml:space="preserve">5 </w:t>
      </w:r>
      <w:r w:rsidR="007301E9">
        <w:t xml:space="preserve">Teknisk specifikation </w:t>
      </w:r>
      <w:r w:rsidR="009A12D4">
        <w:t xml:space="preserve">och </w:t>
      </w:r>
      <w:r w:rsidR="007301E9">
        <w:t>b</w:t>
      </w:r>
      <w:r w:rsidR="00CC7AEF">
        <w:t>ehov</w:t>
      </w:r>
      <w:r w:rsidR="0022049A">
        <w:t xml:space="preserve"> – obligatoriska krav </w:t>
      </w:r>
      <w:r w:rsidR="00E12826">
        <w:t>på systemet</w:t>
      </w:r>
      <w:bookmarkEnd w:id="30"/>
      <w:r w:rsidR="00E12826">
        <w:t xml:space="preserve"> </w:t>
      </w:r>
      <w:r w:rsidR="00B407DB">
        <w:t xml:space="preserve"> </w:t>
      </w:r>
    </w:p>
    <w:p w14:paraId="5A1F895F" w14:textId="7CF1EAFB" w:rsidR="00FE1D7C" w:rsidRDefault="00B06FDA" w:rsidP="0033176C">
      <w:r>
        <w:t xml:space="preserve">De krav som presenteras nedan </w:t>
      </w:r>
      <w:r w:rsidR="0058015F" w:rsidRPr="0058015F">
        <w:rPr>
          <w:b/>
        </w:rPr>
        <w:t>ska</w:t>
      </w:r>
      <w:r w:rsidR="0058015F">
        <w:t xml:space="preserve"> </w:t>
      </w:r>
      <w:r>
        <w:t xml:space="preserve">vara uppfyllda av leverantören </w:t>
      </w:r>
      <w:r w:rsidRPr="00B06FDA">
        <w:rPr>
          <w:u w:val="single"/>
        </w:rPr>
        <w:t>vid anbudslämnandet</w:t>
      </w:r>
      <w:r w:rsidR="00271518">
        <w:rPr>
          <w:u w:val="single"/>
        </w:rPr>
        <w:t>.</w:t>
      </w:r>
    </w:p>
    <w:p w14:paraId="67D0A60D" w14:textId="6595A4F9" w:rsidR="00140BEF" w:rsidRDefault="00140BEF" w:rsidP="0033176C">
      <w:r>
        <w:t>Kraven kommer att verifieras av anbudsgivaren vid presentationstillfället, då samtliga funktioner nedan gås igenom</w:t>
      </w:r>
      <w:r w:rsidR="006647E5">
        <w:t xml:space="preserve"> och </w:t>
      </w:r>
      <w:r w:rsidR="006647E5" w:rsidRPr="006647E5">
        <w:rPr>
          <w:b/>
        </w:rPr>
        <w:t>ska</w:t>
      </w:r>
      <w:r w:rsidR="006647E5">
        <w:t xml:space="preserve"> fungera</w:t>
      </w:r>
      <w:r>
        <w:t xml:space="preserve">. </w:t>
      </w:r>
    </w:p>
    <w:p w14:paraId="3CDAB3E7" w14:textId="25B6B99B" w:rsidR="00575973" w:rsidRDefault="00903148" w:rsidP="007A6926">
      <w:pPr>
        <w:pStyle w:val="Rubrik2"/>
      </w:pPr>
      <w:bookmarkStart w:id="31" w:name="_Toc418158257"/>
      <w:r>
        <w:t>5</w:t>
      </w:r>
      <w:r w:rsidR="007A6926">
        <w:t xml:space="preserve">.1    </w:t>
      </w:r>
      <w:r w:rsidR="00282258">
        <w:t xml:space="preserve">Administrationen av </w:t>
      </w:r>
      <w:r w:rsidR="00282258" w:rsidRPr="006B58D6">
        <w:t>s</w:t>
      </w:r>
      <w:r w:rsidR="007D44D3" w:rsidRPr="006B58D6">
        <w:t>ystemet</w:t>
      </w:r>
      <w:r w:rsidR="007D44D3">
        <w:t xml:space="preserve"> </w:t>
      </w:r>
      <w:r w:rsidR="00CC4411" w:rsidRPr="00104185">
        <w:t>ska</w:t>
      </w:r>
      <w:r w:rsidR="00CC4411">
        <w:t xml:space="preserve"> uppf</w:t>
      </w:r>
      <w:r w:rsidR="003D4082">
        <w:t>ylla</w:t>
      </w:r>
      <w:r w:rsidR="00CC4411">
        <w:t xml:space="preserve"> följan</w:t>
      </w:r>
      <w:r w:rsidR="00A936AC">
        <w:t>de krav</w:t>
      </w:r>
      <w:bookmarkEnd w:id="31"/>
    </w:p>
    <w:p w14:paraId="3486DF43" w14:textId="77777777" w:rsidR="00A02180" w:rsidRPr="00A02180" w:rsidRDefault="00A02180" w:rsidP="003546C5">
      <w:pPr>
        <w:pStyle w:val="Liststycke"/>
        <w:numPr>
          <w:ilvl w:val="0"/>
          <w:numId w:val="3"/>
        </w:numPr>
        <w:rPr>
          <w:b/>
        </w:rPr>
      </w:pPr>
      <w:r>
        <w:t xml:space="preserve">Systemet </w:t>
      </w:r>
      <w:r w:rsidRPr="006B58D6">
        <w:rPr>
          <w:b/>
        </w:rPr>
        <w:t>ska</w:t>
      </w:r>
      <w:r>
        <w:t xml:space="preserve"> ha ett administrationsgränssnitt som ska vara lättöverskådligt och intuitivt. </w:t>
      </w:r>
    </w:p>
    <w:p w14:paraId="31643420" w14:textId="2736EADC" w:rsidR="00A02180" w:rsidRPr="00A02180" w:rsidRDefault="00CC4411" w:rsidP="003546C5">
      <w:pPr>
        <w:pStyle w:val="Liststycke"/>
        <w:numPr>
          <w:ilvl w:val="0"/>
          <w:numId w:val="3"/>
        </w:numPr>
        <w:rPr>
          <w:b/>
        </w:rPr>
      </w:pPr>
      <w:r w:rsidRPr="001150F6">
        <w:t>Inmatning</w:t>
      </w:r>
      <w:r w:rsidR="00E413AA">
        <w:t xml:space="preserve"> av information</w:t>
      </w:r>
      <w:r w:rsidRPr="001150F6">
        <w:t xml:space="preserve"> </w:t>
      </w:r>
      <w:r w:rsidR="00A3463F">
        <w:t xml:space="preserve">i </w:t>
      </w:r>
      <w:r w:rsidR="008A2357">
        <w:t>systemet</w:t>
      </w:r>
      <w:r w:rsidR="00A3463F">
        <w:t xml:space="preserve"> </w:t>
      </w:r>
      <w:r w:rsidRPr="00A02180">
        <w:rPr>
          <w:b/>
        </w:rPr>
        <w:t>ska</w:t>
      </w:r>
      <w:r>
        <w:t xml:space="preserve"> kunna göras </w:t>
      </w:r>
      <w:r w:rsidRPr="001150F6">
        <w:t xml:space="preserve">av </w:t>
      </w:r>
      <w:r>
        <w:t xml:space="preserve">behörig </w:t>
      </w:r>
      <w:r w:rsidR="00B603DE">
        <w:t>person</w:t>
      </w:r>
      <w:r w:rsidR="003D1339">
        <w:t xml:space="preserve"> </w:t>
      </w:r>
      <w:r w:rsidR="00B603DE">
        <w:t xml:space="preserve">för </w:t>
      </w:r>
      <w:r w:rsidRPr="001150F6">
        <w:t>olika typer av ordinerade insatser kopplad till brukaren.</w:t>
      </w:r>
      <w:r w:rsidR="00AD734B">
        <w:t xml:space="preserve"> </w:t>
      </w:r>
    </w:p>
    <w:p w14:paraId="6BFBE631" w14:textId="1A10779E" w:rsidR="00A02180" w:rsidRDefault="00071056" w:rsidP="003546C5">
      <w:pPr>
        <w:pStyle w:val="Liststycke"/>
        <w:numPr>
          <w:ilvl w:val="0"/>
          <w:numId w:val="3"/>
        </w:numPr>
        <w:rPr>
          <w:b/>
        </w:rPr>
      </w:pPr>
      <w:r>
        <w:t>Textf</w:t>
      </w:r>
      <w:r w:rsidR="00CC4411" w:rsidRPr="001150F6">
        <w:t>ält för instruktioner</w:t>
      </w:r>
      <w:r w:rsidR="00CC4411">
        <w:t xml:space="preserve"> </w:t>
      </w:r>
      <w:r w:rsidR="00CC4411" w:rsidRPr="00A02180">
        <w:rPr>
          <w:b/>
        </w:rPr>
        <w:t>ska</w:t>
      </w:r>
      <w:r w:rsidR="00CC4411">
        <w:t xml:space="preserve"> finnas</w:t>
      </w:r>
      <w:r>
        <w:t xml:space="preserve"> där behörig </w:t>
      </w:r>
      <w:r w:rsidR="00B603DE">
        <w:t xml:space="preserve">person </w:t>
      </w:r>
      <w:r>
        <w:t>kan skriva instruktioner</w:t>
      </w:r>
      <w:r w:rsidR="00CC4411" w:rsidRPr="001150F6">
        <w:t>.</w:t>
      </w:r>
    </w:p>
    <w:p w14:paraId="505C5AAD" w14:textId="7611273D" w:rsidR="00A02180" w:rsidRPr="00A02180" w:rsidRDefault="00CC4411" w:rsidP="003546C5">
      <w:pPr>
        <w:pStyle w:val="Liststycke"/>
        <w:numPr>
          <w:ilvl w:val="0"/>
          <w:numId w:val="3"/>
        </w:numPr>
        <w:rPr>
          <w:b/>
        </w:rPr>
      </w:pPr>
      <w:r w:rsidRPr="001150F6">
        <w:t xml:space="preserve">Varje </w:t>
      </w:r>
      <w:r w:rsidR="007D6107">
        <w:t>insats</w:t>
      </w:r>
      <w:r w:rsidRPr="001150F6">
        <w:t xml:space="preserve"> </w:t>
      </w:r>
      <w:r w:rsidRPr="00A02180">
        <w:rPr>
          <w:b/>
        </w:rPr>
        <w:t>ska</w:t>
      </w:r>
      <w:r w:rsidRPr="001150F6">
        <w:t xml:space="preserve"> kunna kopplas ihop med specifik delegerin</w:t>
      </w:r>
      <w:r>
        <w:t>g som anges/definieras av</w:t>
      </w:r>
      <w:r w:rsidRPr="001150F6">
        <w:t xml:space="preserve"> </w:t>
      </w:r>
      <w:r w:rsidR="00E536DD" w:rsidRPr="00E536DD">
        <w:rPr>
          <w:highlight w:val="yellow"/>
        </w:rPr>
        <w:t>N.N</w:t>
      </w:r>
      <w:r w:rsidRPr="001150F6">
        <w:t xml:space="preserve">. </w:t>
      </w:r>
    </w:p>
    <w:p w14:paraId="24854769" w14:textId="28DD2D7E" w:rsidR="00004636" w:rsidRPr="00334FFB" w:rsidRDefault="00CC4411" w:rsidP="003546C5">
      <w:pPr>
        <w:pStyle w:val="Liststycke"/>
        <w:numPr>
          <w:ilvl w:val="0"/>
          <w:numId w:val="3"/>
        </w:numPr>
        <w:rPr>
          <w:b/>
        </w:rPr>
      </w:pPr>
      <w:r>
        <w:t xml:space="preserve">Symboler för risk/varningar </w:t>
      </w:r>
      <w:r w:rsidR="00071056" w:rsidRPr="00071056">
        <w:rPr>
          <w:b/>
        </w:rPr>
        <w:t>ska</w:t>
      </w:r>
      <w:r w:rsidR="00071056">
        <w:t xml:space="preserve"> finnas. Dessa ska minst omfatta risk för </w:t>
      </w:r>
      <w:r>
        <w:t>fall, undernäring, trycksår, munohälsa</w:t>
      </w:r>
      <w:r w:rsidR="003D4082">
        <w:t>. Symboler för w</w:t>
      </w:r>
      <w:r>
        <w:t>aran</w:t>
      </w:r>
      <w:r w:rsidR="003D4082">
        <w:t>-</w:t>
      </w:r>
      <w:r>
        <w:t xml:space="preserve"> och </w:t>
      </w:r>
      <w:r w:rsidRPr="001150F6">
        <w:t>diabetes</w:t>
      </w:r>
      <w:r w:rsidR="003D4082">
        <w:t>diagnos ska vara också finnas och vara</w:t>
      </w:r>
      <w:r w:rsidRPr="001150F6">
        <w:t xml:space="preserve"> kopplat till brukaren</w:t>
      </w:r>
      <w:r w:rsidR="00071056">
        <w:t>.</w:t>
      </w:r>
      <w:r>
        <w:t xml:space="preserve"> </w:t>
      </w:r>
    </w:p>
    <w:p w14:paraId="78554889" w14:textId="14DCD01F" w:rsidR="00004636" w:rsidRPr="00DB4F91" w:rsidRDefault="00004636" w:rsidP="00004636">
      <w:pPr>
        <w:pStyle w:val="Liststycke"/>
        <w:numPr>
          <w:ilvl w:val="0"/>
          <w:numId w:val="3"/>
        </w:numPr>
        <w:rPr>
          <w:b/>
        </w:rPr>
      </w:pPr>
      <w:r>
        <w:t xml:space="preserve">Ytterligare risksymboler </w:t>
      </w:r>
      <w:r w:rsidRPr="00334FFB">
        <w:rPr>
          <w:b/>
        </w:rPr>
        <w:t>ska</w:t>
      </w:r>
      <w:r>
        <w:t xml:space="preserve"> kunna tas fram vid behov.</w:t>
      </w:r>
    </w:p>
    <w:p w14:paraId="24BFF3E2" w14:textId="6E428106" w:rsidR="00DB4F91" w:rsidRPr="00DB4F91" w:rsidRDefault="008A2357" w:rsidP="00DB4F91">
      <w:pPr>
        <w:pStyle w:val="Liststycke"/>
        <w:numPr>
          <w:ilvl w:val="0"/>
          <w:numId w:val="3"/>
        </w:numPr>
        <w:rPr>
          <w:b/>
        </w:rPr>
      </w:pPr>
      <w:r>
        <w:t xml:space="preserve">Systemet </w:t>
      </w:r>
      <w:r w:rsidR="00DB4F91" w:rsidRPr="00DB4F91">
        <w:rPr>
          <w:b/>
        </w:rPr>
        <w:t>ska</w:t>
      </w:r>
      <w:r w:rsidR="00DB4F91" w:rsidRPr="00DB4F91">
        <w:t xml:space="preserve"> ha en funktion för kontrollräkning av narkotika och orsakskoder för uttag.</w:t>
      </w:r>
    </w:p>
    <w:p w14:paraId="42C4F2A7" w14:textId="77988B92" w:rsidR="008E0E4A" w:rsidRDefault="00CC4411" w:rsidP="000E414E">
      <w:pPr>
        <w:pStyle w:val="Liststycke"/>
        <w:numPr>
          <w:ilvl w:val="0"/>
          <w:numId w:val="3"/>
        </w:numPr>
        <w:spacing w:after="160" w:line="259" w:lineRule="auto"/>
      </w:pPr>
      <w:r>
        <w:t>Systemet</w:t>
      </w:r>
      <w:r w:rsidR="007D44D3">
        <w:t>s administrationsgräns</w:t>
      </w:r>
      <w:r w:rsidR="002540AB">
        <w:t>s</w:t>
      </w:r>
      <w:r w:rsidR="007D44D3">
        <w:t>nitt</w:t>
      </w:r>
      <w:r>
        <w:t xml:space="preserve"> </w:t>
      </w:r>
      <w:r w:rsidRPr="00DB4F91">
        <w:rPr>
          <w:b/>
        </w:rPr>
        <w:t>ska</w:t>
      </w:r>
      <w:r>
        <w:t xml:space="preserve"> innehålla uppgifter om aktuellt narkotikasaldo hos brukaren </w:t>
      </w:r>
      <w:r w:rsidR="002540AB" w:rsidRPr="006B58D6">
        <w:t xml:space="preserve">som </w:t>
      </w:r>
      <w:r w:rsidR="002540AB" w:rsidRPr="006B58D6">
        <w:rPr>
          <w:b/>
        </w:rPr>
        <w:t>ska</w:t>
      </w:r>
      <w:r w:rsidR="002540AB" w:rsidRPr="006B58D6">
        <w:t xml:space="preserve"> synas</w:t>
      </w:r>
      <w:r w:rsidR="002540AB">
        <w:t xml:space="preserve"> </w:t>
      </w:r>
      <w:r>
        <w:t xml:space="preserve">både i </w:t>
      </w:r>
      <w:r w:rsidR="001D514E">
        <w:t>användar</w:t>
      </w:r>
      <w:r>
        <w:t xml:space="preserve">gränssnittet och administrationsgränssnittet. </w:t>
      </w:r>
    </w:p>
    <w:p w14:paraId="5C39481F" w14:textId="77777777" w:rsidR="00CA4358" w:rsidRDefault="00CA4358" w:rsidP="00CA4358">
      <w:pPr>
        <w:pStyle w:val="Liststycke"/>
        <w:spacing w:after="160" w:line="259" w:lineRule="auto"/>
      </w:pPr>
    </w:p>
    <w:p w14:paraId="6C9D4B1E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6957A4C6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6C5AC776" w14:textId="77777777" w:rsidTr="000C6E1E">
        <w:tc>
          <w:tcPr>
            <w:tcW w:w="522" w:type="dxa"/>
          </w:tcPr>
          <w:p w14:paraId="625928E7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1183121E" w14:textId="77777777" w:rsidR="00EC7C4E" w:rsidRDefault="00EC7C4E" w:rsidP="000C6E1E"/>
        </w:tc>
      </w:tr>
    </w:tbl>
    <w:p w14:paraId="4EC66B4A" w14:textId="77777777" w:rsidR="00CA4358" w:rsidRDefault="00CA4358" w:rsidP="00CA4358">
      <w:pPr>
        <w:pStyle w:val="Liststycke"/>
        <w:spacing w:after="160" w:line="259" w:lineRule="auto"/>
      </w:pPr>
    </w:p>
    <w:p w14:paraId="304E07B6" w14:textId="110EA19B" w:rsidR="00C265D1" w:rsidRPr="008E0E4A" w:rsidRDefault="003A0B2B" w:rsidP="007A6926">
      <w:pPr>
        <w:pStyle w:val="Rubrik2"/>
      </w:pPr>
      <w:bookmarkStart w:id="32" w:name="_Toc418158258"/>
      <w:r>
        <w:t>5</w:t>
      </w:r>
      <w:r w:rsidR="007A6926">
        <w:t xml:space="preserve">.2    </w:t>
      </w:r>
      <w:r w:rsidR="0012597E">
        <w:t>Signering och f</w:t>
      </w:r>
      <w:r w:rsidR="00D06F54">
        <w:t>unktionalitet</w:t>
      </w:r>
      <w:bookmarkEnd w:id="32"/>
    </w:p>
    <w:p w14:paraId="05D50003" w14:textId="2673722C" w:rsidR="00A936AC" w:rsidRDefault="00C265D1" w:rsidP="003546C5">
      <w:pPr>
        <w:pStyle w:val="Liststycke"/>
        <w:numPr>
          <w:ilvl w:val="0"/>
          <w:numId w:val="5"/>
        </w:numPr>
      </w:pPr>
      <w:r>
        <w:t>Instruktion</w:t>
      </w:r>
      <w:r w:rsidR="00927DE9">
        <w:rPr>
          <w:rStyle w:val="Kommentarsreferens"/>
        </w:rPr>
        <w:t xml:space="preserve"> </w:t>
      </w:r>
      <w:r w:rsidR="00927DE9">
        <w:rPr>
          <w:b/>
        </w:rPr>
        <w:t>sk</w:t>
      </w:r>
      <w:r w:rsidRPr="00A936AC">
        <w:rPr>
          <w:b/>
        </w:rPr>
        <w:t>a</w:t>
      </w:r>
      <w:r>
        <w:t xml:space="preserve"> finnas kopplad till aktuell </w:t>
      </w:r>
      <w:r w:rsidRPr="001150F6">
        <w:t xml:space="preserve">insats som </w:t>
      </w:r>
      <w:r>
        <w:t xml:space="preserve">genomförs och </w:t>
      </w:r>
      <w:r w:rsidR="00A44B1D">
        <w:t xml:space="preserve">därefter </w:t>
      </w:r>
      <w:r>
        <w:t xml:space="preserve">signeras digitalt </w:t>
      </w:r>
    </w:p>
    <w:p w14:paraId="37FC6B35" w14:textId="4A80AACC" w:rsidR="00A936AC" w:rsidRDefault="004F4911" w:rsidP="003546C5">
      <w:pPr>
        <w:pStyle w:val="Liststycke"/>
        <w:numPr>
          <w:ilvl w:val="0"/>
          <w:numId w:val="5"/>
        </w:numPr>
      </w:pPr>
      <w:r>
        <w:t xml:space="preserve">Systemet </w:t>
      </w:r>
      <w:r w:rsidRPr="004F4911">
        <w:rPr>
          <w:b/>
        </w:rPr>
        <w:t>ska</w:t>
      </w:r>
      <w:r>
        <w:t xml:space="preserve"> vid signering ställa krav på att </w:t>
      </w:r>
      <w:r w:rsidR="00B603DE">
        <w:t>person</w:t>
      </w:r>
      <w:r>
        <w:t xml:space="preserve"> har rätt behörighet</w:t>
      </w:r>
      <w:r w:rsidR="000E2CD3">
        <w:t>.</w:t>
      </w:r>
      <w:r w:rsidR="00E45E29">
        <w:t xml:space="preserve"> </w:t>
      </w:r>
    </w:p>
    <w:p w14:paraId="226D3511" w14:textId="79BDC8C1" w:rsidR="00A936AC" w:rsidRDefault="00C265D1" w:rsidP="003546C5">
      <w:pPr>
        <w:pStyle w:val="Liststycke"/>
        <w:numPr>
          <w:ilvl w:val="0"/>
          <w:numId w:val="5"/>
        </w:numPr>
      </w:pPr>
      <w:r w:rsidRPr="00F076FF">
        <w:t xml:space="preserve">Identitet på </w:t>
      </w:r>
      <w:r w:rsidR="00B603DE">
        <w:t>person</w:t>
      </w:r>
      <w:r w:rsidRPr="00F076FF">
        <w:t xml:space="preserve"> </w:t>
      </w:r>
      <w:r w:rsidRPr="00A936AC">
        <w:rPr>
          <w:b/>
        </w:rPr>
        <w:t>ska</w:t>
      </w:r>
      <w:r w:rsidRPr="00F076FF">
        <w:t xml:space="preserve"> vara kopplad till signeringen av genomförd </w:t>
      </w:r>
      <w:r w:rsidR="007D6107">
        <w:t>insats</w:t>
      </w:r>
      <w:r w:rsidR="004F4911">
        <w:t>.</w:t>
      </w:r>
      <w:r w:rsidR="007D6107">
        <w:t xml:space="preserve"> </w:t>
      </w:r>
    </w:p>
    <w:p w14:paraId="5BDE6104" w14:textId="2F34E097" w:rsidR="00A936AC" w:rsidRDefault="00C265D1" w:rsidP="003546C5">
      <w:pPr>
        <w:pStyle w:val="Liststycke"/>
        <w:numPr>
          <w:ilvl w:val="0"/>
          <w:numId w:val="5"/>
        </w:numPr>
      </w:pPr>
      <w:r w:rsidRPr="00F076FF">
        <w:t xml:space="preserve">Tid för </w:t>
      </w:r>
      <w:r>
        <w:t xml:space="preserve">signering </w:t>
      </w:r>
      <w:r w:rsidRPr="00A936AC">
        <w:rPr>
          <w:b/>
        </w:rPr>
        <w:t>ska</w:t>
      </w:r>
      <w:r>
        <w:t xml:space="preserve"> registreras i systemet i realtid</w:t>
      </w:r>
      <w:r w:rsidR="00770D04">
        <w:t>.</w:t>
      </w:r>
      <w:r w:rsidRPr="00F076FF">
        <w:t xml:space="preserve"> </w:t>
      </w:r>
    </w:p>
    <w:p w14:paraId="5A377AE5" w14:textId="2C41474E" w:rsidR="009C4CE9" w:rsidRDefault="009C4CE9" w:rsidP="009C4CE9">
      <w:pPr>
        <w:pStyle w:val="Liststycke"/>
        <w:numPr>
          <w:ilvl w:val="0"/>
          <w:numId w:val="5"/>
        </w:numPr>
      </w:pPr>
      <w:r w:rsidRPr="00A51819">
        <w:t xml:space="preserve">Vid utebliven signering </w:t>
      </w:r>
      <w:r>
        <w:t xml:space="preserve">i rätt tid </w:t>
      </w:r>
      <w:r w:rsidRPr="004464D6">
        <w:rPr>
          <w:b/>
        </w:rPr>
        <w:t>ska</w:t>
      </w:r>
      <w:r>
        <w:t xml:space="preserve"> </w:t>
      </w:r>
      <w:r w:rsidR="003D4082">
        <w:t>systemet avisera</w:t>
      </w:r>
      <w:r w:rsidR="0007538D">
        <w:t xml:space="preserve"> detta</w:t>
      </w:r>
      <w:r w:rsidR="00F951BB">
        <w:t xml:space="preserve">. </w:t>
      </w:r>
    </w:p>
    <w:p w14:paraId="5BB0FFB1" w14:textId="085CABF9" w:rsidR="00C265D1" w:rsidRDefault="009C4CE9" w:rsidP="001F1C0F">
      <w:pPr>
        <w:pStyle w:val="Liststycke"/>
        <w:numPr>
          <w:ilvl w:val="0"/>
          <w:numId w:val="5"/>
        </w:numPr>
      </w:pPr>
      <w:r>
        <w:t>Vid avvikande signering, d.v.s. n</w:t>
      </w:r>
      <w:r w:rsidR="00AB65D6">
        <w:t xml:space="preserve">är insatsen </w:t>
      </w:r>
      <w:r w:rsidR="00B30D69">
        <w:t xml:space="preserve">inte utförs </w:t>
      </w:r>
      <w:r w:rsidR="00AB65D6">
        <w:t>normalt</w:t>
      </w:r>
      <w:r w:rsidR="00D636C2">
        <w:t xml:space="preserve">, </w:t>
      </w:r>
      <w:r w:rsidR="00C265D1" w:rsidRPr="00AB65D6">
        <w:rPr>
          <w:b/>
        </w:rPr>
        <w:t xml:space="preserve">ska </w:t>
      </w:r>
      <w:r w:rsidR="00C265D1">
        <w:t xml:space="preserve">systemet </w:t>
      </w:r>
      <w:r w:rsidR="00D06F54">
        <w:t xml:space="preserve">visa </w:t>
      </w:r>
      <w:r w:rsidR="00C265D1">
        <w:t xml:space="preserve">en </w:t>
      </w:r>
      <w:r w:rsidR="00C50C04">
        <w:t xml:space="preserve">av </w:t>
      </w:r>
      <w:r w:rsidR="007A3670">
        <w:t>N.N.</w:t>
      </w:r>
      <w:r w:rsidR="00A44B1D">
        <w:t xml:space="preserve"> </w:t>
      </w:r>
      <w:r w:rsidR="00C50C04">
        <w:t xml:space="preserve">definierad </w:t>
      </w:r>
      <w:r w:rsidR="00C265D1">
        <w:t xml:space="preserve">instruktion till </w:t>
      </w:r>
      <w:r w:rsidR="00C50C04">
        <w:t xml:space="preserve">omsorgspersonal. </w:t>
      </w:r>
      <w:r w:rsidR="00C265D1" w:rsidRPr="00A51819">
        <w:t xml:space="preserve"> </w:t>
      </w:r>
    </w:p>
    <w:p w14:paraId="3F831211" w14:textId="321324B0" w:rsidR="008D1B94" w:rsidRDefault="008D1B94" w:rsidP="008D1B94">
      <w:pPr>
        <w:pStyle w:val="Liststycke"/>
        <w:numPr>
          <w:ilvl w:val="0"/>
          <w:numId w:val="5"/>
        </w:numPr>
      </w:pPr>
      <w:r>
        <w:t>Vid</w:t>
      </w:r>
      <w:r w:rsidR="00967CB9">
        <w:t xml:space="preserve"> inmatning </w:t>
      </w:r>
      <w:r w:rsidR="00DE5C1F">
        <w:t xml:space="preserve">av information om </w:t>
      </w:r>
      <w:r>
        <w:t xml:space="preserve">insatser </w:t>
      </w:r>
      <w:r w:rsidRPr="007E0C45">
        <w:rPr>
          <w:b/>
        </w:rPr>
        <w:t>ska</w:t>
      </w:r>
      <w:r>
        <w:t xml:space="preserve"> olika tidsintervall inom vilken insatsen ska göras kunna anges i systemet. </w:t>
      </w:r>
    </w:p>
    <w:p w14:paraId="192D09EF" w14:textId="7211241A" w:rsidR="00967CB9" w:rsidRDefault="00967CB9" w:rsidP="008D1B94">
      <w:pPr>
        <w:pStyle w:val="Liststycke"/>
        <w:numPr>
          <w:ilvl w:val="0"/>
          <w:numId w:val="5"/>
        </w:numPr>
      </w:pPr>
      <w:r>
        <w:t xml:space="preserve">Inmatning av </w:t>
      </w:r>
      <w:r w:rsidR="00DE5C1F">
        <w:t xml:space="preserve">information </w:t>
      </w:r>
      <w:r w:rsidR="007E0C45">
        <w:t xml:space="preserve">om </w:t>
      </w:r>
      <w:r>
        <w:t xml:space="preserve">behovsinsatser </w:t>
      </w:r>
      <w:r w:rsidRPr="007E0C45">
        <w:rPr>
          <w:b/>
        </w:rPr>
        <w:t>ska</w:t>
      </w:r>
      <w:r>
        <w:t xml:space="preserve"> kunna </w:t>
      </w:r>
      <w:r w:rsidR="007E0C45">
        <w:t xml:space="preserve">göras </w:t>
      </w:r>
      <w:r>
        <w:t>i systemet.</w:t>
      </w:r>
    </w:p>
    <w:p w14:paraId="3AD6093C" w14:textId="77777777" w:rsidR="00B36E95" w:rsidRDefault="00B36E95" w:rsidP="00B36E95">
      <w:pPr>
        <w:pStyle w:val="Liststycke"/>
        <w:numPr>
          <w:ilvl w:val="0"/>
          <w:numId w:val="5"/>
        </w:numPr>
      </w:pPr>
      <w:r>
        <w:t xml:space="preserve">Det </w:t>
      </w:r>
      <w:r w:rsidRPr="004F4911">
        <w:rPr>
          <w:b/>
        </w:rPr>
        <w:t>ska</w:t>
      </w:r>
      <w:r>
        <w:t xml:space="preserve"> gå att skriva ut</w:t>
      </w:r>
      <w:r w:rsidRPr="001150F6">
        <w:t xml:space="preserve"> signeringslistor för manuell signering</w:t>
      </w:r>
      <w:r>
        <w:t>.</w:t>
      </w:r>
    </w:p>
    <w:p w14:paraId="64054FDF" w14:textId="4E4D3C2B" w:rsidR="00B36E95" w:rsidRDefault="00B36E95" w:rsidP="00B36E95">
      <w:pPr>
        <w:pStyle w:val="Liststycke"/>
        <w:numPr>
          <w:ilvl w:val="0"/>
          <w:numId w:val="5"/>
        </w:numPr>
      </w:pPr>
      <w:r>
        <w:t xml:space="preserve">Det </w:t>
      </w:r>
      <w:r w:rsidRPr="00A936AC">
        <w:rPr>
          <w:b/>
        </w:rPr>
        <w:t>ska</w:t>
      </w:r>
      <w:r>
        <w:t xml:space="preserve"> gå att skriv</w:t>
      </w:r>
      <w:r w:rsidRPr="001150F6">
        <w:t>a ut ifyllda signeringslistor med tidstämpel, signatur samt signa</w:t>
      </w:r>
      <w:r>
        <w:t>turförtydligande för arkivering.</w:t>
      </w:r>
    </w:p>
    <w:p w14:paraId="7F8D6500" w14:textId="7418C722" w:rsidR="00E04BAE" w:rsidRDefault="00E04BAE" w:rsidP="00B36E95">
      <w:pPr>
        <w:pStyle w:val="Liststycke"/>
        <w:numPr>
          <w:ilvl w:val="0"/>
          <w:numId w:val="5"/>
        </w:numPr>
      </w:pPr>
      <w:r>
        <w:t xml:space="preserve">Det </w:t>
      </w:r>
      <w:r w:rsidRPr="00E04BAE">
        <w:rPr>
          <w:b/>
        </w:rPr>
        <w:t xml:space="preserve">ska </w:t>
      </w:r>
      <w:r>
        <w:t>gå att pausa pågående insatser.</w:t>
      </w:r>
    </w:p>
    <w:p w14:paraId="23CF4718" w14:textId="415F111D" w:rsidR="00183548" w:rsidRDefault="00183548" w:rsidP="00B36E95">
      <w:pPr>
        <w:pStyle w:val="Liststycke"/>
        <w:numPr>
          <w:ilvl w:val="0"/>
          <w:numId w:val="5"/>
        </w:numPr>
      </w:pPr>
      <w:r>
        <w:t xml:space="preserve">Om medarbetare saknar giltig delegering </w:t>
      </w:r>
      <w:r w:rsidRPr="00183548">
        <w:rPr>
          <w:b/>
        </w:rPr>
        <w:t>ska</w:t>
      </w:r>
      <w:r>
        <w:t xml:space="preserve"> signering inte vara möjlig i användargränssnittet</w:t>
      </w:r>
    </w:p>
    <w:p w14:paraId="6637CDCE" w14:textId="77777777" w:rsidR="00CA4358" w:rsidRDefault="00CA4358" w:rsidP="00CA4358">
      <w:pPr>
        <w:pStyle w:val="Liststycke"/>
        <w:spacing w:after="160" w:line="259" w:lineRule="auto"/>
      </w:pPr>
    </w:p>
    <w:p w14:paraId="22AAB243" w14:textId="69D58670" w:rsidR="00EC7C4E" w:rsidRDefault="00EC7C4E" w:rsidP="00EC7C4E">
      <w:pPr>
        <w:pStyle w:val="Liststycke"/>
        <w:spacing w:after="160" w:line="259" w:lineRule="auto"/>
      </w:pPr>
      <w:r>
        <w:lastRenderedPageBreak/>
        <w:t>Uppfylls kraven?</w:t>
      </w:r>
    </w:p>
    <w:p w14:paraId="09857C59" w14:textId="077846C9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5E84B303" w14:textId="7586191D" w:rsidTr="000C6E1E">
        <w:tc>
          <w:tcPr>
            <w:tcW w:w="522" w:type="dxa"/>
          </w:tcPr>
          <w:p w14:paraId="61002B29" w14:textId="77777777" w:rsidR="00EC7C4E" w:rsidRDefault="00EC7C4E" w:rsidP="00EC7C4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347E5550" w14:textId="77777777" w:rsidR="00EC7C4E" w:rsidRDefault="00EC7C4E" w:rsidP="00EC7C4E"/>
        </w:tc>
      </w:tr>
    </w:tbl>
    <w:p w14:paraId="0A750844" w14:textId="77777777" w:rsidR="00CA4358" w:rsidRDefault="00CA4358" w:rsidP="00CA4358">
      <w:pPr>
        <w:pStyle w:val="Liststycke"/>
      </w:pPr>
    </w:p>
    <w:p w14:paraId="7FEAD2B9" w14:textId="1D1B6E8E" w:rsidR="008E0E4A" w:rsidRDefault="003A0B2B" w:rsidP="007A6926">
      <w:pPr>
        <w:pStyle w:val="Rubrik2"/>
      </w:pPr>
      <w:bookmarkStart w:id="33" w:name="_Toc418158259"/>
      <w:r>
        <w:t>5</w:t>
      </w:r>
      <w:r w:rsidR="007A6926">
        <w:t xml:space="preserve">.3    </w:t>
      </w:r>
      <w:r w:rsidR="008E0E4A" w:rsidRPr="008E0E4A">
        <w:t>Aviseringar</w:t>
      </w:r>
      <w:r w:rsidR="008E0E4A">
        <w:t xml:space="preserve"> och påminnelser</w:t>
      </w:r>
      <w:r w:rsidR="00DA284C">
        <w:t xml:space="preserve"> om insatser</w:t>
      </w:r>
      <w:bookmarkEnd w:id="33"/>
    </w:p>
    <w:p w14:paraId="140FEBD0" w14:textId="47595CA1" w:rsidR="00A936AC" w:rsidRDefault="00E536DD" w:rsidP="003546C5">
      <w:pPr>
        <w:pStyle w:val="Liststycke"/>
        <w:numPr>
          <w:ilvl w:val="0"/>
          <w:numId w:val="4"/>
        </w:numPr>
      </w:pPr>
      <w:r w:rsidRPr="00E536DD">
        <w:rPr>
          <w:highlight w:val="yellow"/>
        </w:rPr>
        <w:t>N.N</w:t>
      </w:r>
      <w:r>
        <w:t>.</w:t>
      </w:r>
      <w:r w:rsidR="003B40AD">
        <w:t xml:space="preserve"> </w:t>
      </w:r>
      <w:r w:rsidR="003B40AD" w:rsidRPr="00194E90">
        <w:rPr>
          <w:b/>
        </w:rPr>
        <w:t xml:space="preserve">ska </w:t>
      </w:r>
      <w:r w:rsidR="003B40AD">
        <w:t xml:space="preserve">kunna definiera vilka tider </w:t>
      </w:r>
      <w:r w:rsidR="00A44B1D">
        <w:t>som</w:t>
      </w:r>
      <w:r w:rsidR="003B40AD">
        <w:t xml:space="preserve"> s</w:t>
      </w:r>
      <w:r w:rsidR="008E0E4A">
        <w:t>ystem</w:t>
      </w:r>
      <w:r w:rsidR="008775B3">
        <w:t>et</w:t>
      </w:r>
      <w:r w:rsidR="008E0E4A">
        <w:t xml:space="preserve"> </w:t>
      </w:r>
      <w:r w:rsidR="008E0E4A" w:rsidRPr="00A936AC">
        <w:rPr>
          <w:b/>
        </w:rPr>
        <w:t>ska</w:t>
      </w:r>
      <w:r w:rsidR="008E0E4A">
        <w:t xml:space="preserve"> </w:t>
      </w:r>
      <w:r w:rsidR="003B40AD">
        <w:t>avisera/</w:t>
      </w:r>
      <w:r w:rsidR="008E0E4A">
        <w:t xml:space="preserve">ge </w:t>
      </w:r>
      <w:r w:rsidR="008E0E4A" w:rsidRPr="00A51819">
        <w:t xml:space="preserve">larm om tiden för att </w:t>
      </w:r>
      <w:r w:rsidR="008775B3">
        <w:t>utföra insatsen</w:t>
      </w:r>
      <w:r w:rsidR="003B40AD">
        <w:t>, eller tiden</w:t>
      </w:r>
      <w:r w:rsidR="004B7255">
        <w:t xml:space="preserve"> </w:t>
      </w:r>
      <w:r w:rsidR="008E0E4A" w:rsidRPr="00A51819">
        <w:t>börjar löpa ut</w:t>
      </w:r>
      <w:r w:rsidR="003B40AD">
        <w:t>.</w:t>
      </w:r>
      <w:r w:rsidR="008E0E4A" w:rsidRPr="00A51819">
        <w:t xml:space="preserve"> </w:t>
      </w:r>
    </w:p>
    <w:p w14:paraId="713C3F70" w14:textId="26DBB77A" w:rsidR="00A936AC" w:rsidRDefault="008E0E4A" w:rsidP="003546C5">
      <w:pPr>
        <w:pStyle w:val="Liststycke"/>
        <w:numPr>
          <w:ilvl w:val="0"/>
          <w:numId w:val="4"/>
        </w:numPr>
      </w:pPr>
      <w:r>
        <w:t xml:space="preserve">Systemet </w:t>
      </w:r>
      <w:r w:rsidRPr="00A936AC">
        <w:rPr>
          <w:b/>
        </w:rPr>
        <w:t>ska</w:t>
      </w:r>
      <w:r>
        <w:t xml:space="preserve"> kunna </w:t>
      </w:r>
      <w:r w:rsidR="003B40AD">
        <w:t xml:space="preserve">skicka e-postmeddelande </w:t>
      </w:r>
      <w:r>
        <w:t xml:space="preserve">exempelvis för påminnelse att </w:t>
      </w:r>
      <w:r w:rsidR="008775B3">
        <w:t xml:space="preserve">insats </w:t>
      </w:r>
      <w:r>
        <w:t xml:space="preserve">ska </w:t>
      </w:r>
      <w:r w:rsidR="008775B3">
        <w:t xml:space="preserve">utföras </w:t>
      </w:r>
      <w:r>
        <w:t xml:space="preserve">vid viss tid. </w:t>
      </w:r>
    </w:p>
    <w:p w14:paraId="3AEDF007" w14:textId="17FCB6F0" w:rsidR="00A936AC" w:rsidRDefault="008E0E4A" w:rsidP="003546C5">
      <w:pPr>
        <w:pStyle w:val="Liststycke"/>
        <w:numPr>
          <w:ilvl w:val="0"/>
          <w:numId w:val="4"/>
        </w:numPr>
      </w:pPr>
      <w:r w:rsidRPr="00F076FF">
        <w:t xml:space="preserve">Avisering av </w:t>
      </w:r>
      <w:r w:rsidR="005A5A8B">
        <w:t>försenad och/eller utebliven signering</w:t>
      </w:r>
      <w:r w:rsidRPr="00F076FF">
        <w:t xml:space="preserve"> </w:t>
      </w:r>
      <w:r w:rsidRPr="00A936AC">
        <w:rPr>
          <w:b/>
        </w:rPr>
        <w:t>ska</w:t>
      </w:r>
      <w:r>
        <w:t xml:space="preserve"> ske i realtid</w:t>
      </w:r>
      <w:r w:rsidR="005A5A8B">
        <w:t xml:space="preserve">, t.ex. </w:t>
      </w:r>
      <w:r w:rsidRPr="00F076FF">
        <w:t xml:space="preserve">när det inte </w:t>
      </w:r>
      <w:r w:rsidR="0087269A">
        <w:t xml:space="preserve">varit möjligt </w:t>
      </w:r>
      <w:r w:rsidRPr="00F076FF">
        <w:t xml:space="preserve">att genomföra </w:t>
      </w:r>
      <w:r w:rsidR="007D281B">
        <w:t>insatsen</w:t>
      </w:r>
      <w:r w:rsidRPr="00F076FF">
        <w:t xml:space="preserve">. Minst följande val </w:t>
      </w:r>
      <w:r w:rsidRPr="00A936AC">
        <w:rPr>
          <w:b/>
        </w:rPr>
        <w:t>ska</w:t>
      </w:r>
      <w:r w:rsidRPr="00F076FF">
        <w:t xml:space="preserve"> </w:t>
      </w:r>
      <w:r>
        <w:t xml:space="preserve">då </w:t>
      </w:r>
      <w:r w:rsidRPr="00F076FF">
        <w:t xml:space="preserve">finnas: </w:t>
      </w:r>
      <w:r>
        <w:t>”</w:t>
      </w:r>
      <w:r w:rsidRPr="00F076FF">
        <w:t>ej given</w:t>
      </w:r>
      <w:r>
        <w:t>” resp. ”</w:t>
      </w:r>
      <w:r w:rsidRPr="00F076FF">
        <w:t>medskickad</w:t>
      </w:r>
      <w:r>
        <w:t>”</w:t>
      </w:r>
      <w:r w:rsidR="0087269A">
        <w:t>.</w:t>
      </w:r>
      <w:r>
        <w:t xml:space="preserve"> </w:t>
      </w:r>
    </w:p>
    <w:p w14:paraId="24FB2A73" w14:textId="4EB0824D" w:rsidR="00A936AC" w:rsidRDefault="008E0E4A" w:rsidP="003546C5">
      <w:pPr>
        <w:pStyle w:val="Liststycke"/>
        <w:numPr>
          <w:ilvl w:val="0"/>
          <w:numId w:val="4"/>
        </w:numPr>
      </w:pPr>
      <w:r w:rsidRPr="001150F6">
        <w:t xml:space="preserve">Funktion för att kunna avisera behov av påfyllning av läkemedel </w:t>
      </w:r>
      <w:r w:rsidR="009A6CB6">
        <w:t xml:space="preserve">hos brukare </w:t>
      </w:r>
      <w:r w:rsidR="009A6CB6" w:rsidRPr="009A6CB6">
        <w:rPr>
          <w:b/>
        </w:rPr>
        <w:t>ska</w:t>
      </w:r>
      <w:r w:rsidR="009A6CB6">
        <w:t xml:space="preserve"> finnas. Denna funktion </w:t>
      </w:r>
      <w:r w:rsidR="009A6CB6" w:rsidRPr="009A6CB6">
        <w:rPr>
          <w:b/>
        </w:rPr>
        <w:t>ska</w:t>
      </w:r>
      <w:r w:rsidR="00D8438C">
        <w:rPr>
          <w:b/>
        </w:rPr>
        <w:t xml:space="preserve"> </w:t>
      </w:r>
      <w:r w:rsidR="00D8438C" w:rsidRPr="003231A0">
        <w:t>visa vem</w:t>
      </w:r>
      <w:r w:rsidR="00D8438C">
        <w:rPr>
          <w:b/>
        </w:rPr>
        <w:t xml:space="preserve"> </w:t>
      </w:r>
      <w:r>
        <w:t xml:space="preserve">som </w:t>
      </w:r>
      <w:r w:rsidR="00D8438C">
        <w:t xml:space="preserve">begärt påfyllning samt när det skedde. </w:t>
      </w:r>
    </w:p>
    <w:p w14:paraId="5C25950E" w14:textId="018FDB2E" w:rsidR="00194E90" w:rsidRDefault="00194E90" w:rsidP="00194E90">
      <w:pPr>
        <w:pStyle w:val="Liststycke"/>
        <w:numPr>
          <w:ilvl w:val="0"/>
          <w:numId w:val="4"/>
        </w:numPr>
      </w:pPr>
      <w:r>
        <w:t xml:space="preserve">Det </w:t>
      </w:r>
      <w:r w:rsidRPr="00194E90">
        <w:rPr>
          <w:b/>
        </w:rPr>
        <w:t xml:space="preserve">ska </w:t>
      </w:r>
      <w:r>
        <w:t xml:space="preserve">finnas en funktion i administrationsgränssnittet där legitimerad personal kan se vad som är begärt för påfyllnad samt om </w:t>
      </w:r>
      <w:r w:rsidRPr="00194E90">
        <w:t>detta är beställt</w:t>
      </w:r>
      <w:r>
        <w:t>.</w:t>
      </w:r>
    </w:p>
    <w:p w14:paraId="2E69C57C" w14:textId="36E15C9A" w:rsidR="00A936AC" w:rsidRPr="00542215" w:rsidRDefault="008E0E4A" w:rsidP="003546C5">
      <w:pPr>
        <w:pStyle w:val="Liststycke"/>
        <w:numPr>
          <w:ilvl w:val="0"/>
          <w:numId w:val="4"/>
        </w:numPr>
      </w:pPr>
      <w:r>
        <w:t xml:space="preserve">Systemet </w:t>
      </w:r>
      <w:r w:rsidRPr="00A936AC">
        <w:rPr>
          <w:b/>
        </w:rPr>
        <w:t>ska</w:t>
      </w:r>
      <w:r>
        <w:t xml:space="preserve"> ha en k</w:t>
      </w:r>
      <w:r w:rsidRPr="001150F6">
        <w:t>alenderfunktion kopplad till brukaren med stöd för avisering och kvittering i admin</w:t>
      </w:r>
      <w:r w:rsidRPr="00542215">
        <w:t>istrationsgränssnittet</w:t>
      </w:r>
      <w:r w:rsidR="00BD427C" w:rsidRPr="00542215">
        <w:t>, samt i den mobila signeringsenheten</w:t>
      </w:r>
    </w:p>
    <w:p w14:paraId="70F005F6" w14:textId="18C4B779" w:rsidR="00A936AC" w:rsidRDefault="00C265D1" w:rsidP="00476852">
      <w:pPr>
        <w:pStyle w:val="Liststycke"/>
        <w:numPr>
          <w:ilvl w:val="0"/>
          <w:numId w:val="4"/>
        </w:numPr>
      </w:pPr>
      <w:r w:rsidRPr="00542215">
        <w:t xml:space="preserve">Avisering </w:t>
      </w:r>
      <w:r w:rsidRPr="001150F6">
        <w:t>att beställning och påfyllning av läkemedel är utför</w:t>
      </w:r>
      <w:r w:rsidR="007D281B">
        <w:t>d</w:t>
      </w:r>
      <w:r w:rsidRPr="001150F6">
        <w:t xml:space="preserve"> </w:t>
      </w:r>
      <w:r w:rsidRPr="00A936AC">
        <w:rPr>
          <w:b/>
        </w:rPr>
        <w:t>ska</w:t>
      </w:r>
      <w:r>
        <w:t xml:space="preserve"> finnas. </w:t>
      </w:r>
    </w:p>
    <w:p w14:paraId="49A06371" w14:textId="3333C21E" w:rsidR="0039160A" w:rsidRPr="00542215" w:rsidRDefault="0039160A" w:rsidP="0039160A">
      <w:pPr>
        <w:pStyle w:val="Liststycke"/>
        <w:numPr>
          <w:ilvl w:val="0"/>
          <w:numId w:val="4"/>
        </w:numPr>
      </w:pPr>
      <w:r>
        <w:t xml:space="preserve">Funktion för att avisera att läkemedel behöver fyllas på </w:t>
      </w:r>
      <w:r w:rsidRPr="0039160A">
        <w:rPr>
          <w:b/>
        </w:rPr>
        <w:t xml:space="preserve">ska </w:t>
      </w:r>
      <w:r>
        <w:t xml:space="preserve">innefatta spårbarhet med </w:t>
      </w:r>
      <w:r w:rsidRPr="00542215">
        <w:t>avseende på vem som gjort notifieringen samt när.</w:t>
      </w:r>
    </w:p>
    <w:p w14:paraId="516DF7EA" w14:textId="4321AB74" w:rsidR="00542215" w:rsidRPr="00542215" w:rsidRDefault="00542215" w:rsidP="00542215">
      <w:pPr>
        <w:pStyle w:val="Liststycke"/>
        <w:numPr>
          <w:ilvl w:val="0"/>
          <w:numId w:val="4"/>
        </w:numPr>
      </w:pPr>
      <w:r w:rsidRPr="00542215">
        <w:t>Avisering om kommande kalenderhändelser</w:t>
      </w:r>
      <w:r>
        <w:t xml:space="preserve"> </w:t>
      </w:r>
      <w:r w:rsidRPr="00542215">
        <w:rPr>
          <w:b/>
        </w:rPr>
        <w:t xml:space="preserve">ska </w:t>
      </w:r>
      <w:r>
        <w:t>finnas.</w:t>
      </w:r>
    </w:p>
    <w:p w14:paraId="02CCBD74" w14:textId="7DBB57C9" w:rsidR="00542215" w:rsidRPr="00542215" w:rsidRDefault="00542215" w:rsidP="00542215">
      <w:pPr>
        <w:pStyle w:val="Liststycke"/>
        <w:numPr>
          <w:ilvl w:val="0"/>
          <w:numId w:val="4"/>
        </w:numPr>
      </w:pPr>
      <w:r w:rsidRPr="00542215">
        <w:t>Funktion för att avisera kommande utlöpande delegeringar</w:t>
      </w:r>
      <w:r>
        <w:t xml:space="preserve"> </w:t>
      </w:r>
      <w:r w:rsidRPr="00542215">
        <w:rPr>
          <w:b/>
        </w:rPr>
        <w:t xml:space="preserve">ska </w:t>
      </w:r>
      <w:r>
        <w:t>finnas</w:t>
      </w:r>
      <w:r w:rsidRPr="00542215">
        <w:t>.</w:t>
      </w:r>
    </w:p>
    <w:p w14:paraId="17867BD2" w14:textId="77777777" w:rsidR="00CA4358" w:rsidRDefault="00CA4358" w:rsidP="00CA4358">
      <w:pPr>
        <w:pStyle w:val="Liststycke"/>
        <w:spacing w:after="160" w:line="259" w:lineRule="auto"/>
      </w:pPr>
    </w:p>
    <w:p w14:paraId="71A2ED67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127A8C38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08F09256" w14:textId="77777777" w:rsidTr="000C6E1E">
        <w:tc>
          <w:tcPr>
            <w:tcW w:w="522" w:type="dxa"/>
          </w:tcPr>
          <w:p w14:paraId="0262074E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05BEEF57" w14:textId="77777777" w:rsidR="00EC7C4E" w:rsidRDefault="00EC7C4E" w:rsidP="000C6E1E"/>
        </w:tc>
      </w:tr>
    </w:tbl>
    <w:p w14:paraId="2405948E" w14:textId="77777777" w:rsidR="00CA4358" w:rsidRDefault="00CA4358" w:rsidP="00CA4358">
      <w:pPr>
        <w:pStyle w:val="Liststycke"/>
      </w:pPr>
    </w:p>
    <w:p w14:paraId="5D6B3B1A" w14:textId="77CC4822" w:rsidR="00A53B28" w:rsidRDefault="003A0B2B" w:rsidP="00A53B28">
      <w:pPr>
        <w:pStyle w:val="Rubrik2"/>
      </w:pPr>
      <w:bookmarkStart w:id="34" w:name="_Toc418158260"/>
      <w:r>
        <w:t>5</w:t>
      </w:r>
      <w:r w:rsidR="007A6926">
        <w:t xml:space="preserve">.4   </w:t>
      </w:r>
      <w:r w:rsidR="00A53B28">
        <w:t xml:space="preserve"> </w:t>
      </w:r>
      <w:r w:rsidR="00352C7C">
        <w:t>Delegeringsadministration</w:t>
      </w:r>
      <w:bookmarkEnd w:id="34"/>
    </w:p>
    <w:p w14:paraId="2F738547" w14:textId="5F60DD3E" w:rsidR="00F920BD" w:rsidRDefault="00A51819" w:rsidP="006C333A">
      <w:pPr>
        <w:pStyle w:val="Liststycke"/>
        <w:numPr>
          <w:ilvl w:val="0"/>
          <w:numId w:val="7"/>
        </w:numPr>
      </w:pPr>
      <w:r w:rsidRPr="00A51819">
        <w:t xml:space="preserve">Sökbarhet </w:t>
      </w:r>
      <w:r w:rsidRPr="007E0C45">
        <w:rPr>
          <w:b/>
        </w:rPr>
        <w:t>ska</w:t>
      </w:r>
      <w:r w:rsidRPr="00A51819">
        <w:t xml:space="preserve"> finnas i systemet av medarbetare med viss </w:t>
      </w:r>
      <w:r w:rsidR="002B6AB6">
        <w:t>roll</w:t>
      </w:r>
      <w:r w:rsidR="00F67DF1">
        <w:t xml:space="preserve"> </w:t>
      </w:r>
      <w:r w:rsidR="00F67DF1" w:rsidRPr="00F67DF1">
        <w:rPr>
          <w:b/>
        </w:rPr>
        <w:t xml:space="preserve">ska </w:t>
      </w:r>
      <w:r w:rsidR="00F67DF1">
        <w:t>finnas</w:t>
      </w:r>
      <w:r w:rsidR="002B6AB6">
        <w:t xml:space="preserve">. </w:t>
      </w:r>
    </w:p>
    <w:p w14:paraId="347679C7" w14:textId="17E5F50F" w:rsidR="00F920BD" w:rsidRDefault="00F920BD" w:rsidP="00F920BD">
      <w:pPr>
        <w:pStyle w:val="Liststycke"/>
        <w:numPr>
          <w:ilvl w:val="0"/>
          <w:numId w:val="7"/>
        </w:numPr>
      </w:pPr>
      <w:r>
        <w:t xml:space="preserve">Funktion för att kunna filtrera fram medarbetare med viss delegering </w:t>
      </w:r>
      <w:r w:rsidRPr="00F920BD">
        <w:rPr>
          <w:b/>
        </w:rPr>
        <w:t xml:space="preserve">ska </w:t>
      </w:r>
      <w:r>
        <w:t>finnas.</w:t>
      </w:r>
    </w:p>
    <w:p w14:paraId="402A8C14" w14:textId="30FCE41C" w:rsidR="00F920BD" w:rsidRDefault="00F67DF1" w:rsidP="00F920BD">
      <w:pPr>
        <w:pStyle w:val="Liststycke"/>
        <w:numPr>
          <w:ilvl w:val="0"/>
          <w:numId w:val="7"/>
        </w:numPr>
      </w:pPr>
      <w:r>
        <w:t xml:space="preserve">Det </w:t>
      </w:r>
      <w:r w:rsidRPr="00F67DF1">
        <w:rPr>
          <w:b/>
        </w:rPr>
        <w:t xml:space="preserve">ska </w:t>
      </w:r>
      <w:r>
        <w:t>vara möjligt att f</w:t>
      </w:r>
      <w:r w:rsidR="00F920BD">
        <w:t>iltrera fram mottagna delegeringar kopplad till viss delegat.</w:t>
      </w:r>
    </w:p>
    <w:p w14:paraId="36B94E79" w14:textId="6DBF3607" w:rsidR="00183548" w:rsidRDefault="00183548" w:rsidP="00F920BD">
      <w:pPr>
        <w:pStyle w:val="Liststycke"/>
        <w:numPr>
          <w:ilvl w:val="0"/>
          <w:numId w:val="7"/>
        </w:numPr>
      </w:pPr>
      <w:r>
        <w:t xml:space="preserve">Det </w:t>
      </w:r>
      <w:r>
        <w:rPr>
          <w:b/>
        </w:rPr>
        <w:t xml:space="preserve">ska </w:t>
      </w:r>
      <w:r>
        <w:t xml:space="preserve">vara möjligt att se under vilken tidsperiod en delegering är giltig </w:t>
      </w:r>
    </w:p>
    <w:p w14:paraId="5B88A4AD" w14:textId="64AF0925" w:rsidR="00183548" w:rsidRDefault="00183548" w:rsidP="00F920BD">
      <w:pPr>
        <w:pStyle w:val="Liststycke"/>
        <w:numPr>
          <w:ilvl w:val="0"/>
          <w:numId w:val="7"/>
        </w:numPr>
      </w:pPr>
      <w:r>
        <w:t xml:space="preserve">Delegering </w:t>
      </w:r>
      <w:r w:rsidRPr="00183548">
        <w:rPr>
          <w:b/>
        </w:rPr>
        <w:t>ska</w:t>
      </w:r>
      <w:r>
        <w:t xml:space="preserve"> kunna kopplas till en eller flera enskilda brukare</w:t>
      </w:r>
    </w:p>
    <w:p w14:paraId="29FECF26" w14:textId="3E74D9AB" w:rsidR="00183548" w:rsidRDefault="00183548" w:rsidP="00F920BD">
      <w:pPr>
        <w:pStyle w:val="Liststycke"/>
        <w:numPr>
          <w:ilvl w:val="0"/>
          <w:numId w:val="7"/>
        </w:numPr>
      </w:pPr>
      <w:r>
        <w:t xml:space="preserve">Det </w:t>
      </w:r>
      <w:r w:rsidRPr="00183548">
        <w:rPr>
          <w:b/>
        </w:rPr>
        <w:t>ska</w:t>
      </w:r>
      <w:r>
        <w:t xml:space="preserve"> vara möjligt att se hur många dagar som kvarstår innan en delegering löper ut respektive med hur många dagar den har löpt ut.</w:t>
      </w:r>
    </w:p>
    <w:p w14:paraId="4C5D9DA0" w14:textId="4D472F20" w:rsidR="00183548" w:rsidRDefault="00755A56" w:rsidP="00F920BD">
      <w:pPr>
        <w:pStyle w:val="Liststycke"/>
        <w:numPr>
          <w:ilvl w:val="0"/>
          <w:numId w:val="7"/>
        </w:numPr>
      </w:pPr>
      <w:r>
        <w:t xml:space="preserve">Delegerings </w:t>
      </w:r>
      <w:r w:rsidRPr="00755A56">
        <w:rPr>
          <w:b/>
        </w:rPr>
        <w:t>ska</w:t>
      </w:r>
      <w:r>
        <w:t xml:space="preserve"> aktiveras manuellt efter överenskommelse mellan delegerande medarbetare och delegat</w:t>
      </w:r>
    </w:p>
    <w:p w14:paraId="3EE7C607" w14:textId="38861B85" w:rsidR="00755A56" w:rsidRDefault="00755A56" w:rsidP="00F920BD">
      <w:pPr>
        <w:pStyle w:val="Liststycke"/>
        <w:numPr>
          <w:ilvl w:val="0"/>
          <w:numId w:val="7"/>
        </w:numPr>
      </w:pPr>
      <w:r>
        <w:t xml:space="preserve">Underlag för delegeringsbeslut </w:t>
      </w:r>
      <w:r w:rsidRPr="00755A56">
        <w:rPr>
          <w:b/>
        </w:rPr>
        <w:t>ska</w:t>
      </w:r>
      <w:r>
        <w:t xml:space="preserve"> kunna skrivas ut</w:t>
      </w:r>
    </w:p>
    <w:p w14:paraId="0BDA82A1" w14:textId="58D20EA3" w:rsidR="00755A56" w:rsidRDefault="00755A56" w:rsidP="00F920BD">
      <w:pPr>
        <w:pStyle w:val="Liststycke"/>
        <w:numPr>
          <w:ilvl w:val="0"/>
          <w:numId w:val="7"/>
        </w:numPr>
      </w:pPr>
      <w:r>
        <w:t xml:space="preserve">Utfört kunskapstest </w:t>
      </w:r>
      <w:r w:rsidRPr="00755A56">
        <w:rPr>
          <w:b/>
        </w:rPr>
        <w:t>ska</w:t>
      </w:r>
      <w:r>
        <w:t xml:space="preserve"> kunna dokumenteras för enskild medarbetare</w:t>
      </w:r>
    </w:p>
    <w:p w14:paraId="7DCB9D5E" w14:textId="77777777" w:rsidR="00CA4358" w:rsidRDefault="00CA4358" w:rsidP="00CA4358">
      <w:pPr>
        <w:pStyle w:val="Liststycke"/>
      </w:pPr>
    </w:p>
    <w:p w14:paraId="2A630D65" w14:textId="77777777" w:rsidR="00352C7C" w:rsidRDefault="00352C7C" w:rsidP="00CA4358">
      <w:pPr>
        <w:pStyle w:val="Liststycke"/>
      </w:pPr>
    </w:p>
    <w:p w14:paraId="35059F21" w14:textId="77777777" w:rsidR="00352C7C" w:rsidRDefault="00352C7C" w:rsidP="00CA4358">
      <w:pPr>
        <w:pStyle w:val="Liststycke"/>
      </w:pPr>
    </w:p>
    <w:p w14:paraId="102A9A6B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4D72B365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2CF9943D" w14:textId="77777777" w:rsidTr="000C6E1E">
        <w:tc>
          <w:tcPr>
            <w:tcW w:w="522" w:type="dxa"/>
          </w:tcPr>
          <w:p w14:paraId="4459094D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26C6A01F" w14:textId="77777777" w:rsidR="00EC7C4E" w:rsidRDefault="00EC7C4E" w:rsidP="000C6E1E"/>
        </w:tc>
      </w:tr>
    </w:tbl>
    <w:p w14:paraId="07612C51" w14:textId="77777777" w:rsidR="00CA4358" w:rsidRDefault="00CA4358" w:rsidP="00CA4358">
      <w:pPr>
        <w:pStyle w:val="Liststycke"/>
      </w:pPr>
    </w:p>
    <w:p w14:paraId="2CB341AA" w14:textId="4D7B6A7F" w:rsidR="003B55CA" w:rsidRDefault="003A0B2B" w:rsidP="003B55CA">
      <w:pPr>
        <w:pStyle w:val="Rubrik2"/>
      </w:pPr>
      <w:bookmarkStart w:id="35" w:name="_Toc418158261"/>
      <w:r>
        <w:t>5</w:t>
      </w:r>
      <w:r w:rsidR="007A6926">
        <w:t>.5</w:t>
      </w:r>
      <w:r w:rsidR="003B55CA">
        <w:t xml:space="preserve"> </w:t>
      </w:r>
      <w:r w:rsidR="007A6926">
        <w:t xml:space="preserve">    </w:t>
      </w:r>
      <w:r w:rsidR="003B55CA">
        <w:t>Loggning</w:t>
      </w:r>
      <w:r w:rsidR="00590203">
        <w:t xml:space="preserve"> - v</w:t>
      </w:r>
      <w:r w:rsidR="00590203" w:rsidRPr="00590203">
        <w:t xml:space="preserve">ad har </w:t>
      </w:r>
      <w:r w:rsidR="00D867C0">
        <w:t xml:space="preserve">utförts och </w:t>
      </w:r>
      <w:r w:rsidR="00590203" w:rsidRPr="00590203">
        <w:t>av vem?</w:t>
      </w:r>
      <w:bookmarkEnd w:id="35"/>
    </w:p>
    <w:p w14:paraId="45C76054" w14:textId="72F8335D" w:rsidR="00A936AC" w:rsidRDefault="003B55CA" w:rsidP="003546C5">
      <w:pPr>
        <w:pStyle w:val="Liststycke"/>
        <w:numPr>
          <w:ilvl w:val="0"/>
          <w:numId w:val="8"/>
        </w:numPr>
      </w:pPr>
      <w:r w:rsidRPr="00A51819">
        <w:t xml:space="preserve">Varje signering </w:t>
      </w:r>
      <w:r w:rsidRPr="00A936AC">
        <w:rPr>
          <w:b/>
        </w:rPr>
        <w:t>ska</w:t>
      </w:r>
      <w:r w:rsidRPr="00A51819">
        <w:t xml:space="preserve"> loggas i realtid</w:t>
      </w:r>
      <w:r>
        <w:t xml:space="preserve"> och vara kopplad till </w:t>
      </w:r>
      <w:r w:rsidR="008D2576">
        <w:t xml:space="preserve">den insatts som utförts, </w:t>
      </w:r>
      <w:r w:rsidR="0005078E">
        <w:t>t.ex.</w:t>
      </w:r>
      <w:r w:rsidR="008D2576">
        <w:t xml:space="preserve"> </w:t>
      </w:r>
      <w:r>
        <w:t xml:space="preserve">mängden medicin som delas ut. </w:t>
      </w:r>
    </w:p>
    <w:p w14:paraId="346D538B" w14:textId="136BDF35" w:rsidR="00DB4F91" w:rsidRDefault="00DB4F91" w:rsidP="003546C5">
      <w:pPr>
        <w:pStyle w:val="Liststycke"/>
        <w:numPr>
          <w:ilvl w:val="0"/>
          <w:numId w:val="8"/>
        </w:numPr>
      </w:pPr>
      <w:r>
        <w:t>Avvikelser</w:t>
      </w:r>
      <w:r w:rsidRPr="00DB4F91">
        <w:rPr>
          <w:b/>
        </w:rPr>
        <w:t xml:space="preserve"> ska</w:t>
      </w:r>
      <w:r>
        <w:t xml:space="preserve"> loggas. </w:t>
      </w:r>
    </w:p>
    <w:p w14:paraId="7A0361DD" w14:textId="77777777" w:rsidR="00A936AC" w:rsidRDefault="00600157" w:rsidP="003546C5">
      <w:pPr>
        <w:pStyle w:val="Liststycke"/>
        <w:numPr>
          <w:ilvl w:val="0"/>
          <w:numId w:val="8"/>
        </w:numPr>
      </w:pPr>
      <w:r>
        <w:t xml:space="preserve">Registrerade </w:t>
      </w:r>
      <w:r w:rsidR="003B55CA" w:rsidRPr="001150F6">
        <w:t xml:space="preserve">insatser och signeringar </w:t>
      </w:r>
      <w:r w:rsidR="003B55CA" w:rsidRPr="00A936AC">
        <w:rPr>
          <w:b/>
        </w:rPr>
        <w:t>ska</w:t>
      </w:r>
      <w:r w:rsidR="003B55CA" w:rsidRPr="001150F6">
        <w:t xml:space="preserve"> kunna ångras men </w:t>
      </w:r>
      <w:r w:rsidR="003B55CA">
        <w:t xml:space="preserve">ångrade signeringar </w:t>
      </w:r>
      <w:r w:rsidR="003B55CA" w:rsidRPr="00A936AC">
        <w:rPr>
          <w:b/>
        </w:rPr>
        <w:t>ska</w:t>
      </w:r>
      <w:r w:rsidR="003B55CA">
        <w:t xml:space="preserve"> </w:t>
      </w:r>
      <w:r w:rsidR="003B55CA" w:rsidRPr="001150F6">
        <w:t>loggas.</w:t>
      </w:r>
      <w:r w:rsidR="003B55CA">
        <w:t xml:space="preserve"> </w:t>
      </w:r>
    </w:p>
    <w:p w14:paraId="723F5158" w14:textId="641173BC" w:rsidR="00575973" w:rsidRDefault="00575973" w:rsidP="003546C5">
      <w:pPr>
        <w:pStyle w:val="Liststycke"/>
        <w:numPr>
          <w:ilvl w:val="0"/>
          <w:numId w:val="8"/>
        </w:numPr>
      </w:pPr>
      <w:r w:rsidRPr="00A51819">
        <w:t xml:space="preserve">Vid inloggning för signering </w:t>
      </w:r>
      <w:r>
        <w:t xml:space="preserve">av personal som delat ut medicin, </w:t>
      </w:r>
      <w:r w:rsidRPr="00A936AC">
        <w:rPr>
          <w:b/>
        </w:rPr>
        <w:t>ska</w:t>
      </w:r>
      <w:r w:rsidRPr="00A51819">
        <w:t xml:space="preserve"> systemet kontrollera att aktuell delegering finns för den specifika ordinationen</w:t>
      </w:r>
      <w:r>
        <w:t xml:space="preserve"> och den person som </w:t>
      </w:r>
      <w:r w:rsidRPr="007D281B">
        <w:rPr>
          <w:highlight w:val="yellow"/>
        </w:rPr>
        <w:t>delar ut medicinen</w:t>
      </w:r>
      <w:r w:rsidR="007D281B" w:rsidRPr="007D281B">
        <w:rPr>
          <w:highlight w:val="yellow"/>
        </w:rPr>
        <w:t>/genomför insatsen</w:t>
      </w:r>
      <w:r w:rsidRPr="00A51819">
        <w:t xml:space="preserve">. Om inte detta aviseras </w:t>
      </w:r>
      <w:r w:rsidRPr="00A936AC">
        <w:rPr>
          <w:b/>
        </w:rPr>
        <w:t>ska</w:t>
      </w:r>
      <w:r>
        <w:t xml:space="preserve"> medarbetaren </w:t>
      </w:r>
      <w:r w:rsidRPr="00A51819">
        <w:t>inte kunna signera.</w:t>
      </w:r>
      <w:r>
        <w:t xml:space="preserve"> </w:t>
      </w:r>
    </w:p>
    <w:p w14:paraId="09429A19" w14:textId="70B0153B" w:rsidR="00A936AC" w:rsidRPr="006B58D6" w:rsidRDefault="00FE5515" w:rsidP="007A6926">
      <w:pPr>
        <w:pStyle w:val="Liststycke"/>
        <w:numPr>
          <w:ilvl w:val="0"/>
          <w:numId w:val="8"/>
        </w:numPr>
        <w:spacing w:after="0" w:line="240" w:lineRule="auto"/>
        <w:contextualSpacing w:val="0"/>
      </w:pPr>
      <w:r w:rsidRPr="006B58D6">
        <w:rPr>
          <w:color w:val="000000"/>
        </w:rPr>
        <w:t>Inloggning i admin</w:t>
      </w:r>
      <w:r w:rsidR="00A8390E" w:rsidRPr="006B58D6">
        <w:rPr>
          <w:color w:val="000000"/>
        </w:rPr>
        <w:t xml:space="preserve">istrationsgränssnittet </w:t>
      </w:r>
      <w:r w:rsidRPr="006B58D6">
        <w:rPr>
          <w:b/>
          <w:color w:val="000000"/>
        </w:rPr>
        <w:t>ska</w:t>
      </w:r>
      <w:r w:rsidRPr="006B58D6">
        <w:rPr>
          <w:color w:val="000000"/>
        </w:rPr>
        <w:t xml:space="preserve"> kunna ske via siths-kort. </w:t>
      </w:r>
    </w:p>
    <w:p w14:paraId="136259EB" w14:textId="77777777" w:rsidR="007A6926" w:rsidRDefault="007A6926" w:rsidP="007A6926">
      <w:pPr>
        <w:pStyle w:val="Liststycke"/>
        <w:spacing w:after="0" w:line="240" w:lineRule="auto"/>
        <w:contextualSpacing w:val="0"/>
      </w:pPr>
    </w:p>
    <w:p w14:paraId="7DB8ACDE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30CCB025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0D0B72A5" w14:textId="77777777" w:rsidTr="000C6E1E">
        <w:tc>
          <w:tcPr>
            <w:tcW w:w="522" w:type="dxa"/>
          </w:tcPr>
          <w:p w14:paraId="378E39B5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6648AC6B" w14:textId="77777777" w:rsidR="00EC7C4E" w:rsidRDefault="00EC7C4E" w:rsidP="000C6E1E"/>
        </w:tc>
      </w:tr>
    </w:tbl>
    <w:p w14:paraId="4B534CEB" w14:textId="77777777" w:rsidR="00CA4358" w:rsidRDefault="00CA4358" w:rsidP="007A6926">
      <w:pPr>
        <w:pStyle w:val="Liststycke"/>
        <w:spacing w:after="0" w:line="240" w:lineRule="auto"/>
        <w:contextualSpacing w:val="0"/>
      </w:pPr>
    </w:p>
    <w:p w14:paraId="26C4FD7B" w14:textId="02A8BEAE" w:rsidR="00E47447" w:rsidRDefault="003A0B2B" w:rsidP="00E47447">
      <w:pPr>
        <w:pStyle w:val="Rubrik2"/>
      </w:pPr>
      <w:bookmarkStart w:id="36" w:name="_Toc418158262"/>
      <w:r>
        <w:t>5</w:t>
      </w:r>
      <w:r w:rsidR="007A6926">
        <w:t>.6</w:t>
      </w:r>
      <w:r w:rsidR="00E47447">
        <w:t xml:space="preserve"> </w:t>
      </w:r>
      <w:r w:rsidR="007A6926">
        <w:t xml:space="preserve">   </w:t>
      </w:r>
      <w:r w:rsidR="00E47447">
        <w:t>Uppföljning och statistik</w:t>
      </w:r>
      <w:bookmarkEnd w:id="36"/>
    </w:p>
    <w:p w14:paraId="368644D3" w14:textId="24DA5D3A" w:rsidR="00A936AC" w:rsidRDefault="00E47447" w:rsidP="00A51819">
      <w:r>
        <w:t xml:space="preserve">För </w:t>
      </w:r>
      <w:r w:rsidRPr="00E47447">
        <w:t xml:space="preserve">att verksamheten </w:t>
      </w:r>
      <w:r w:rsidR="00613FFD" w:rsidRPr="00613FFD">
        <w:rPr>
          <w:b/>
        </w:rPr>
        <w:t>ska</w:t>
      </w:r>
      <w:r w:rsidR="00613FFD">
        <w:t xml:space="preserve"> kunna </w:t>
      </w:r>
      <w:r w:rsidRPr="00E47447">
        <w:t xml:space="preserve">utvecklas </w:t>
      </w:r>
      <w:r>
        <w:t xml:space="preserve">har </w:t>
      </w:r>
      <w:r w:rsidR="00E536DD" w:rsidRPr="00E536DD">
        <w:rPr>
          <w:highlight w:val="yellow"/>
        </w:rPr>
        <w:t>N.N</w:t>
      </w:r>
      <w:r w:rsidR="00E536DD">
        <w:t>.</w:t>
      </w:r>
      <w:r>
        <w:t xml:space="preserve"> behov av att systemet kan leverera tillförlitlig statistik</w:t>
      </w:r>
      <w:r w:rsidRPr="00E47447">
        <w:t>.</w:t>
      </w:r>
    </w:p>
    <w:p w14:paraId="1AE1FE1C" w14:textId="7AB5AAAB" w:rsidR="00A936AC" w:rsidRPr="00EA575F" w:rsidRDefault="00A264B9" w:rsidP="00EA575F">
      <w:pPr>
        <w:pStyle w:val="Liststycke"/>
        <w:numPr>
          <w:ilvl w:val="0"/>
          <w:numId w:val="9"/>
        </w:numPr>
        <w:rPr>
          <w:b/>
        </w:rPr>
      </w:pPr>
      <w:r w:rsidRPr="00A264B9">
        <w:t>Syste</w:t>
      </w:r>
      <w:r>
        <w:t xml:space="preserve">met </w:t>
      </w:r>
      <w:r w:rsidRPr="00A02180">
        <w:rPr>
          <w:b/>
        </w:rPr>
        <w:t>ska</w:t>
      </w:r>
      <w:r>
        <w:t xml:space="preserve"> innehålla en s</w:t>
      </w:r>
      <w:r w:rsidRPr="001150F6">
        <w:t>tatistikmodul med filtrering på typ av insats samt sökbar</w:t>
      </w:r>
      <w:r w:rsidRPr="00A02180">
        <w:rPr>
          <w:color w:val="C0504D" w:themeColor="accent2"/>
        </w:rPr>
        <w:t xml:space="preserve"> </w:t>
      </w:r>
      <w:r>
        <w:t xml:space="preserve">på olika nivåer - individ/enhet/medarbetare för signerade </w:t>
      </w:r>
      <w:r w:rsidRPr="00A936AC">
        <w:rPr>
          <w:highlight w:val="yellow"/>
        </w:rPr>
        <w:t>händelser/insatser/avvikelser/vid behovsordinationer</w:t>
      </w:r>
      <w:r>
        <w:t xml:space="preserve">, mm </w:t>
      </w:r>
    </w:p>
    <w:p w14:paraId="33B52782" w14:textId="77777777" w:rsidR="0012597E" w:rsidRDefault="00E47447" w:rsidP="0012597E">
      <w:pPr>
        <w:pStyle w:val="Liststycke"/>
        <w:numPr>
          <w:ilvl w:val="0"/>
          <w:numId w:val="9"/>
        </w:numPr>
      </w:pPr>
      <w:r>
        <w:t xml:space="preserve">Statistiken </w:t>
      </w:r>
      <w:r w:rsidRPr="00A936AC">
        <w:rPr>
          <w:b/>
        </w:rPr>
        <w:t>ska</w:t>
      </w:r>
      <w:r>
        <w:t xml:space="preserve"> vara</w:t>
      </w:r>
      <w:r w:rsidRPr="00E47447">
        <w:t xml:space="preserve"> </w:t>
      </w:r>
      <w:r>
        <w:t xml:space="preserve">lättillgänglig och jämförbar. </w:t>
      </w:r>
    </w:p>
    <w:p w14:paraId="58C474EB" w14:textId="7F98CC3F" w:rsidR="0012597E" w:rsidRDefault="0012597E" w:rsidP="0012597E">
      <w:pPr>
        <w:pStyle w:val="Liststycke"/>
        <w:numPr>
          <w:ilvl w:val="0"/>
          <w:numId w:val="9"/>
        </w:numPr>
      </w:pPr>
      <w:r w:rsidRPr="0012597E">
        <w:t xml:space="preserve">Statistikmodul </w:t>
      </w:r>
      <w:r w:rsidRPr="0012597E">
        <w:rPr>
          <w:b/>
        </w:rPr>
        <w:t xml:space="preserve">ska </w:t>
      </w:r>
      <w:r w:rsidRPr="0012597E">
        <w:t xml:space="preserve">kunna filtreras på högsta organisatoriska nivå ner till enskild medarbetare och eller </w:t>
      </w:r>
      <w:r w:rsidR="00EA575F">
        <w:t xml:space="preserve">enskild </w:t>
      </w:r>
      <w:r w:rsidRPr="0012597E">
        <w:t>boende.</w:t>
      </w:r>
    </w:p>
    <w:p w14:paraId="2FA84617" w14:textId="1FE79C70" w:rsidR="0012597E" w:rsidRDefault="0012597E" w:rsidP="0012597E">
      <w:pPr>
        <w:pStyle w:val="Liststycke"/>
        <w:numPr>
          <w:ilvl w:val="0"/>
          <w:numId w:val="9"/>
        </w:numPr>
      </w:pPr>
      <w:r w:rsidRPr="0012597E">
        <w:t xml:space="preserve">Statistikmodulen </w:t>
      </w:r>
      <w:r w:rsidRPr="0012597E">
        <w:rPr>
          <w:b/>
        </w:rPr>
        <w:t>ska</w:t>
      </w:r>
      <w:r w:rsidRPr="0012597E">
        <w:t xml:space="preserve"> kunna filtrera på typ av signerad händelse inkl</w:t>
      </w:r>
      <w:r>
        <w:t>usive</w:t>
      </w:r>
      <w:r w:rsidRPr="0012597E">
        <w:t xml:space="preserve"> kalender</w:t>
      </w:r>
      <w:r>
        <w:t>aktivitet</w:t>
      </w:r>
      <w:r w:rsidRPr="0012597E">
        <w:t>.</w:t>
      </w:r>
    </w:p>
    <w:p w14:paraId="2E3C0D5A" w14:textId="3C2A6A6F" w:rsidR="0012597E" w:rsidRPr="0012597E" w:rsidRDefault="0012597E" w:rsidP="0012597E">
      <w:pPr>
        <w:pStyle w:val="Liststycke"/>
        <w:numPr>
          <w:ilvl w:val="0"/>
          <w:numId w:val="9"/>
        </w:numPr>
      </w:pPr>
      <w:r w:rsidRPr="0012597E">
        <w:t xml:space="preserve">Statistikmodulen </w:t>
      </w:r>
      <w:r w:rsidRPr="0012597E">
        <w:rPr>
          <w:b/>
        </w:rPr>
        <w:t xml:space="preserve">ska </w:t>
      </w:r>
      <w:r w:rsidRPr="0012597E">
        <w:t>gå att filtrera på tid.</w:t>
      </w:r>
    </w:p>
    <w:p w14:paraId="390A0332" w14:textId="77777777" w:rsidR="00CA4358" w:rsidRDefault="00CA4358" w:rsidP="00CA4358">
      <w:pPr>
        <w:pStyle w:val="Liststycke"/>
        <w:rPr>
          <w:highlight w:val="cyan"/>
        </w:rPr>
      </w:pPr>
    </w:p>
    <w:p w14:paraId="0B39DB64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45A24EB0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1A65D0B0" w14:textId="77777777" w:rsidTr="000C6E1E">
        <w:tc>
          <w:tcPr>
            <w:tcW w:w="522" w:type="dxa"/>
          </w:tcPr>
          <w:p w14:paraId="7EB19B16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7E97A36F" w14:textId="77777777" w:rsidR="00EC7C4E" w:rsidRDefault="00EC7C4E" w:rsidP="000C6E1E"/>
        </w:tc>
      </w:tr>
    </w:tbl>
    <w:p w14:paraId="50296CFB" w14:textId="77777777" w:rsidR="00CA4358" w:rsidRPr="00DB4F91" w:rsidRDefault="00CA4358" w:rsidP="00CA4358">
      <w:pPr>
        <w:pStyle w:val="Liststycke"/>
        <w:rPr>
          <w:highlight w:val="cyan"/>
        </w:rPr>
      </w:pPr>
    </w:p>
    <w:p w14:paraId="6A4294B9" w14:textId="36D77018" w:rsidR="00862404" w:rsidRDefault="003A0B2B" w:rsidP="00862404">
      <w:pPr>
        <w:pStyle w:val="Rubrik2"/>
      </w:pPr>
      <w:bookmarkStart w:id="37" w:name="_Toc418158263"/>
      <w:r>
        <w:lastRenderedPageBreak/>
        <w:t>5</w:t>
      </w:r>
      <w:r w:rsidR="007A6926">
        <w:t xml:space="preserve">.7   </w:t>
      </w:r>
      <w:r w:rsidR="00862404">
        <w:t xml:space="preserve"> Säkerhet</w:t>
      </w:r>
      <w:r w:rsidR="00DD02AA">
        <w:t>, behörighet</w:t>
      </w:r>
      <w:r w:rsidR="00862404">
        <w:t xml:space="preserve"> och sekretess</w:t>
      </w:r>
      <w:bookmarkEnd w:id="37"/>
      <w:r w:rsidR="007E765C">
        <w:t xml:space="preserve"> </w:t>
      </w:r>
    </w:p>
    <w:p w14:paraId="288EFEFC" w14:textId="440D9071" w:rsidR="00295A0F" w:rsidRPr="00475676" w:rsidRDefault="003A0B2B" w:rsidP="007A6926">
      <w:pPr>
        <w:pStyle w:val="Rubrik4"/>
      </w:pPr>
      <w:r>
        <w:t>5</w:t>
      </w:r>
      <w:r w:rsidR="007A6926">
        <w:t xml:space="preserve">.7.1 </w:t>
      </w:r>
      <w:r w:rsidR="00295A0F" w:rsidRPr="00475676">
        <w:t>Säker miljö</w:t>
      </w:r>
    </w:p>
    <w:p w14:paraId="051E791E" w14:textId="7FF79ED4" w:rsidR="00245BD4" w:rsidRDefault="00245BD4" w:rsidP="00475676">
      <w:pPr>
        <w:pStyle w:val="Liststycke"/>
        <w:numPr>
          <w:ilvl w:val="0"/>
          <w:numId w:val="6"/>
        </w:numPr>
      </w:pPr>
      <w:r>
        <w:t xml:space="preserve">Ingen patient-data </w:t>
      </w:r>
      <w:r w:rsidRPr="00245BD4">
        <w:rPr>
          <w:b/>
        </w:rPr>
        <w:t>ska</w:t>
      </w:r>
      <w:r>
        <w:t xml:space="preserve"> lagras på användarenheterna eller klienter</w:t>
      </w:r>
      <w:r w:rsidR="00352C7C">
        <w:t>.</w:t>
      </w:r>
    </w:p>
    <w:p w14:paraId="1B6AFB70" w14:textId="5B0C6228" w:rsidR="00A60A3B" w:rsidRDefault="00245BD4" w:rsidP="00475676">
      <w:pPr>
        <w:pStyle w:val="Liststycke"/>
        <w:numPr>
          <w:ilvl w:val="0"/>
          <w:numId w:val="6"/>
        </w:numPr>
      </w:pPr>
      <w:r>
        <w:t xml:space="preserve">All kommunikation mellan klienter och driftmiljö </w:t>
      </w:r>
      <w:r w:rsidRPr="00245BD4">
        <w:rPr>
          <w:b/>
        </w:rPr>
        <w:t>ska</w:t>
      </w:r>
      <w:r>
        <w:t xml:space="preserve"> skickas krypterad över HTTPS-protokollet</w:t>
      </w:r>
    </w:p>
    <w:p w14:paraId="4CAAE4E0" w14:textId="28A13FED" w:rsidR="00245BD4" w:rsidRDefault="00245BD4" w:rsidP="00475676">
      <w:pPr>
        <w:pStyle w:val="Liststycke"/>
        <w:numPr>
          <w:ilvl w:val="0"/>
          <w:numId w:val="6"/>
        </w:numPr>
      </w:pPr>
      <w:r>
        <w:t xml:space="preserve">Databaser </w:t>
      </w:r>
      <w:r w:rsidRPr="008150DE">
        <w:rPr>
          <w:b/>
        </w:rPr>
        <w:t>ska</w:t>
      </w:r>
      <w:r>
        <w:t xml:space="preserve"> lagras på för applikationen dedikerade fysiska serverar</w:t>
      </w:r>
    </w:p>
    <w:p w14:paraId="268104A3" w14:textId="42E11A0C" w:rsidR="008150DE" w:rsidRDefault="008150DE" w:rsidP="00475676">
      <w:pPr>
        <w:pStyle w:val="Liststycke"/>
        <w:numPr>
          <w:ilvl w:val="0"/>
          <w:numId w:val="6"/>
        </w:numPr>
      </w:pPr>
      <w:r>
        <w:t xml:space="preserve">Server-applikationen </w:t>
      </w:r>
      <w:r w:rsidRPr="008150DE">
        <w:rPr>
          <w:b/>
        </w:rPr>
        <w:t>ska</w:t>
      </w:r>
      <w:r>
        <w:t xml:space="preserve"> driftas i en redundant miljö med redundant strömförsörjning och redundant internet-förbindelse</w:t>
      </w:r>
    </w:p>
    <w:p w14:paraId="7582C309" w14:textId="26FF027B" w:rsidR="007B7B99" w:rsidRDefault="007B7B99" w:rsidP="00475676">
      <w:pPr>
        <w:pStyle w:val="Liststycke"/>
        <w:numPr>
          <w:ilvl w:val="0"/>
          <w:numId w:val="6"/>
        </w:numPr>
      </w:pPr>
      <w:r>
        <w:t xml:space="preserve">Driftmiljön </w:t>
      </w:r>
      <w:r w:rsidRPr="007B7B99">
        <w:rPr>
          <w:b/>
        </w:rPr>
        <w:t>ska</w:t>
      </w:r>
      <w:r>
        <w:t xml:space="preserve"> </w:t>
      </w:r>
      <w:r w:rsidRPr="007B7B99">
        <w:t>logga samtliga aktiviteter och övervakas; dels för att mäta användning av resurser och förutse framtida resursbehov samt att förebygga angrepp eller obehörig access.</w:t>
      </w:r>
    </w:p>
    <w:p w14:paraId="404BD16F" w14:textId="348120DA" w:rsidR="00F52679" w:rsidRDefault="00F52679" w:rsidP="00475676">
      <w:pPr>
        <w:pStyle w:val="Liststycke"/>
        <w:numPr>
          <w:ilvl w:val="0"/>
          <w:numId w:val="6"/>
        </w:numPr>
      </w:pPr>
      <w:r>
        <w:t xml:space="preserve">Säkerhetskopior av information och program </w:t>
      </w:r>
      <w:r w:rsidRPr="00F52679">
        <w:rPr>
          <w:b/>
        </w:rPr>
        <w:t>ska</w:t>
      </w:r>
      <w:r>
        <w:t xml:space="preserve"> tas och testas regelbundet</w:t>
      </w:r>
    </w:p>
    <w:p w14:paraId="5FB1C77C" w14:textId="00673C92" w:rsidR="00F52679" w:rsidRPr="00245BD4" w:rsidRDefault="00F52679" w:rsidP="00475676">
      <w:pPr>
        <w:pStyle w:val="Liststycke"/>
        <w:numPr>
          <w:ilvl w:val="0"/>
          <w:numId w:val="6"/>
        </w:numPr>
      </w:pPr>
      <w:r>
        <w:t>Händelseloggar som registrerar användaraktivi</w:t>
      </w:r>
      <w:r w:rsidR="000B1E2E">
        <w:t>t</w:t>
      </w:r>
      <w:r>
        <w:t xml:space="preserve">et, avvikelser, fel och informationssäkerhetshändelser ska skapas och bevaras.  </w:t>
      </w:r>
    </w:p>
    <w:p w14:paraId="0ECBD3A2" w14:textId="766E9C95" w:rsidR="00600EC3" w:rsidRDefault="0023180D" w:rsidP="006B58D6">
      <w:pPr>
        <w:pStyle w:val="Liststycke"/>
        <w:numPr>
          <w:ilvl w:val="0"/>
          <w:numId w:val="6"/>
        </w:numPr>
      </w:pPr>
      <w:r>
        <w:t>Lagrad i</w:t>
      </w:r>
      <w:r w:rsidR="00600EC3" w:rsidRPr="006B58D6">
        <w:t xml:space="preserve">nformation </w:t>
      </w:r>
      <w:r w:rsidR="00600EC3" w:rsidRPr="006B58D6">
        <w:rPr>
          <w:b/>
        </w:rPr>
        <w:t>ska</w:t>
      </w:r>
      <w:r w:rsidR="00A7447C">
        <w:rPr>
          <w:b/>
        </w:rPr>
        <w:t xml:space="preserve"> </w:t>
      </w:r>
      <w:r w:rsidR="00A7447C" w:rsidRPr="00B51EC8">
        <w:t>hostas i säker miljö i Sverige</w:t>
      </w:r>
      <w:r w:rsidR="00A7447C">
        <w:t xml:space="preserve"> och</w:t>
      </w:r>
      <w:r w:rsidR="00600EC3" w:rsidRPr="006B58D6">
        <w:rPr>
          <w:b/>
        </w:rPr>
        <w:t xml:space="preserve"> </w:t>
      </w:r>
      <w:r w:rsidR="00600EC3" w:rsidRPr="006B58D6">
        <w:t xml:space="preserve">endast </w:t>
      </w:r>
      <w:r w:rsidR="00A7447C">
        <w:t xml:space="preserve">vara tillgänglig </w:t>
      </w:r>
      <w:r w:rsidR="00600EC3" w:rsidRPr="006B58D6">
        <w:t>i systemet.</w:t>
      </w:r>
    </w:p>
    <w:p w14:paraId="724F2F82" w14:textId="77777777" w:rsidR="00CA4358" w:rsidRDefault="00CA4358" w:rsidP="00CA4358">
      <w:pPr>
        <w:pStyle w:val="Liststycke"/>
      </w:pPr>
    </w:p>
    <w:p w14:paraId="4F03B10D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5BAC13A4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61A57B8B" w14:textId="77777777" w:rsidTr="000C6E1E">
        <w:tc>
          <w:tcPr>
            <w:tcW w:w="522" w:type="dxa"/>
          </w:tcPr>
          <w:p w14:paraId="737A6533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39894193" w14:textId="77777777" w:rsidR="00EC7C4E" w:rsidRDefault="00EC7C4E" w:rsidP="000C6E1E"/>
        </w:tc>
      </w:tr>
    </w:tbl>
    <w:p w14:paraId="62DE8F54" w14:textId="77777777" w:rsidR="00CA4358" w:rsidRDefault="00CA4358" w:rsidP="00CA4358">
      <w:pPr>
        <w:pStyle w:val="Liststycke"/>
      </w:pPr>
    </w:p>
    <w:p w14:paraId="016D0A6C" w14:textId="40E648AD" w:rsidR="00862404" w:rsidRDefault="003A0B2B" w:rsidP="007A6926">
      <w:pPr>
        <w:pStyle w:val="Rubrik4"/>
      </w:pPr>
      <w:r>
        <w:t>5</w:t>
      </w:r>
      <w:r w:rsidR="007A6926">
        <w:t xml:space="preserve">.7.2 </w:t>
      </w:r>
      <w:r w:rsidR="00862404">
        <w:t xml:space="preserve">Hantering av </w:t>
      </w:r>
      <w:r w:rsidR="002F25DC">
        <w:t xml:space="preserve">behörighet och </w:t>
      </w:r>
      <w:r w:rsidR="00862404">
        <w:t>delegering</w:t>
      </w:r>
      <w:r w:rsidR="002F25DC">
        <w:t xml:space="preserve"> av behörighet</w:t>
      </w:r>
    </w:p>
    <w:p w14:paraId="47D5B673" w14:textId="6C270E2B" w:rsidR="00FA0AB9" w:rsidRPr="00FA0AB9" w:rsidRDefault="00FA0AB9" w:rsidP="00FA0AB9">
      <w:pPr>
        <w:pStyle w:val="Liststycke"/>
        <w:numPr>
          <w:ilvl w:val="0"/>
          <w:numId w:val="13"/>
        </w:numPr>
        <w:spacing w:after="0" w:line="240" w:lineRule="auto"/>
        <w:contextualSpacing w:val="0"/>
      </w:pPr>
      <w:r>
        <w:rPr>
          <w:color w:val="000000"/>
        </w:rPr>
        <w:t xml:space="preserve">Systemet </w:t>
      </w:r>
      <w:r w:rsidRPr="00133A22">
        <w:rPr>
          <w:b/>
          <w:color w:val="000000"/>
        </w:rPr>
        <w:t>ska</w:t>
      </w:r>
      <w:r>
        <w:rPr>
          <w:color w:val="000000"/>
        </w:rPr>
        <w:t xml:space="preserve"> ha funktion för behörighetsstyrning avseende såväl administration av systemet som användning av systemet. </w:t>
      </w:r>
    </w:p>
    <w:p w14:paraId="182CA0B1" w14:textId="4E2388F0" w:rsidR="00FA0AB9" w:rsidRDefault="00FA0AB9" w:rsidP="00FA0AB9">
      <w:pPr>
        <w:pStyle w:val="Liststycke"/>
        <w:numPr>
          <w:ilvl w:val="0"/>
          <w:numId w:val="13"/>
        </w:numPr>
        <w:spacing w:after="0" w:line="240" w:lineRule="auto"/>
        <w:contextualSpacing w:val="0"/>
      </w:pPr>
      <w:r>
        <w:rPr>
          <w:color w:val="000000"/>
        </w:rPr>
        <w:t xml:space="preserve">Systemet </w:t>
      </w:r>
      <w:r w:rsidRPr="00133A22">
        <w:rPr>
          <w:b/>
          <w:color w:val="000000"/>
        </w:rPr>
        <w:t>ska</w:t>
      </w:r>
      <w:r>
        <w:rPr>
          <w:color w:val="000000"/>
        </w:rPr>
        <w:t xml:space="preserve"> kunna hantera olika behörighetsnivåer. </w:t>
      </w:r>
    </w:p>
    <w:p w14:paraId="4F357EF1" w14:textId="223CDF54" w:rsidR="00862404" w:rsidRDefault="00B603DE" w:rsidP="00475676">
      <w:pPr>
        <w:pStyle w:val="Liststycke"/>
        <w:numPr>
          <w:ilvl w:val="0"/>
          <w:numId w:val="13"/>
        </w:numPr>
      </w:pPr>
      <w:r>
        <w:t>Person</w:t>
      </w:r>
      <w:r w:rsidR="00862404" w:rsidRPr="0035453D">
        <w:t xml:space="preserve"> </w:t>
      </w:r>
      <w:r w:rsidR="00862404" w:rsidRPr="00A936AC">
        <w:rPr>
          <w:b/>
        </w:rPr>
        <w:t xml:space="preserve">ska </w:t>
      </w:r>
      <w:r w:rsidR="00862404" w:rsidRPr="0035453D">
        <w:t xml:space="preserve">vara behörig att utföra insatsen. Behörighet </w:t>
      </w:r>
      <w:r w:rsidR="00862404" w:rsidRPr="00903148">
        <w:rPr>
          <w:b/>
        </w:rPr>
        <w:t>ska</w:t>
      </w:r>
      <w:r w:rsidR="00862404" w:rsidRPr="0035453D">
        <w:t xml:space="preserve"> därför kunna delegeras via systemet.</w:t>
      </w:r>
    </w:p>
    <w:p w14:paraId="116508CE" w14:textId="506F30A0" w:rsidR="00133A22" w:rsidRDefault="00133A22" w:rsidP="00133A22">
      <w:pPr>
        <w:pStyle w:val="Liststycke"/>
        <w:numPr>
          <w:ilvl w:val="0"/>
          <w:numId w:val="13"/>
        </w:numPr>
        <w:spacing w:after="0" w:line="240" w:lineRule="auto"/>
        <w:contextualSpacing w:val="0"/>
      </w:pPr>
      <w:r w:rsidRPr="00FE5515">
        <w:rPr>
          <w:color w:val="000000"/>
        </w:rPr>
        <w:t xml:space="preserve">Systemet </w:t>
      </w:r>
      <w:r w:rsidRPr="00FE5515">
        <w:rPr>
          <w:b/>
          <w:color w:val="000000"/>
        </w:rPr>
        <w:t>ska</w:t>
      </w:r>
      <w:r w:rsidRPr="00FE5515">
        <w:rPr>
          <w:color w:val="000000"/>
        </w:rPr>
        <w:t xml:space="preserve"> kunna hantera olika roller som ger</w:t>
      </w:r>
      <w:r>
        <w:rPr>
          <w:color w:val="000000"/>
        </w:rPr>
        <w:t>s</w:t>
      </w:r>
      <w:r w:rsidRPr="00FE5515">
        <w:rPr>
          <w:color w:val="000000"/>
        </w:rPr>
        <w:t xml:space="preserve"> olika behörigheter. Dessa roller </w:t>
      </w:r>
      <w:r w:rsidRPr="00FE5515">
        <w:rPr>
          <w:b/>
          <w:color w:val="000000"/>
        </w:rPr>
        <w:t>ska</w:t>
      </w:r>
      <w:r w:rsidRPr="00FE5515">
        <w:rPr>
          <w:color w:val="000000"/>
        </w:rPr>
        <w:t xml:space="preserve"> kunna styras av </w:t>
      </w:r>
      <w:r w:rsidRPr="00E536DD">
        <w:rPr>
          <w:color w:val="000000"/>
          <w:highlight w:val="yellow"/>
        </w:rPr>
        <w:t>N.N</w:t>
      </w:r>
      <w:r>
        <w:rPr>
          <w:color w:val="000000"/>
        </w:rPr>
        <w:t>.</w:t>
      </w:r>
      <w:r w:rsidRPr="00FE5515">
        <w:rPr>
          <w:color w:val="000000"/>
        </w:rPr>
        <w:t xml:space="preserve"> genom </w:t>
      </w:r>
      <w:r>
        <w:rPr>
          <w:color w:val="000000"/>
        </w:rPr>
        <w:t xml:space="preserve">behörig </w:t>
      </w:r>
      <w:r w:rsidRPr="00FE5515">
        <w:rPr>
          <w:color w:val="000000"/>
        </w:rPr>
        <w:t>personal som arbetar i administrationsgränssnittet.</w:t>
      </w:r>
    </w:p>
    <w:p w14:paraId="5253B5BF" w14:textId="77777777" w:rsidR="00862404" w:rsidRDefault="00862404" w:rsidP="00475676">
      <w:pPr>
        <w:pStyle w:val="Liststycke"/>
        <w:numPr>
          <w:ilvl w:val="0"/>
          <w:numId w:val="13"/>
        </w:numPr>
      </w:pPr>
      <w:r w:rsidRPr="00A51819">
        <w:t xml:space="preserve">Utlöpande delegeringar </w:t>
      </w:r>
      <w:r w:rsidRPr="00A936AC">
        <w:rPr>
          <w:b/>
        </w:rPr>
        <w:t>ska</w:t>
      </w:r>
      <w:r w:rsidRPr="00A51819">
        <w:t xml:space="preserve"> aviseras 50 dagar innan de löper ut för att säkerställa att kunskapstester hinner att </w:t>
      </w:r>
      <w:r>
        <w:t xml:space="preserve">göras samt att förnyelse görs. </w:t>
      </w:r>
    </w:p>
    <w:p w14:paraId="1C80C4F8" w14:textId="28760C66" w:rsidR="00FA0AB9" w:rsidRPr="006B58D6" w:rsidRDefault="00FA0AB9" w:rsidP="00CA4358">
      <w:pPr>
        <w:pStyle w:val="Liststycke"/>
        <w:numPr>
          <w:ilvl w:val="0"/>
          <w:numId w:val="13"/>
        </w:numPr>
        <w:spacing w:after="0" w:line="240" w:lineRule="auto"/>
        <w:contextualSpacing w:val="0"/>
      </w:pPr>
      <w:r>
        <w:rPr>
          <w:color w:val="000000"/>
        </w:rPr>
        <w:t xml:space="preserve">Systemet </w:t>
      </w:r>
      <w:r w:rsidRPr="00FA0AB9">
        <w:rPr>
          <w:b/>
          <w:color w:val="000000"/>
        </w:rPr>
        <w:t>ska</w:t>
      </w:r>
      <w:r>
        <w:rPr>
          <w:color w:val="000000"/>
        </w:rPr>
        <w:t xml:space="preserve"> ha funktion för att styra vem som har behörighet att ändra behörighetsnivåer.</w:t>
      </w:r>
    </w:p>
    <w:p w14:paraId="6BC8438B" w14:textId="2BE14DD3" w:rsidR="00362A0D" w:rsidRPr="00CA4358" w:rsidRDefault="00362A0D" w:rsidP="006B58D6">
      <w:pPr>
        <w:pStyle w:val="Liststycke"/>
        <w:numPr>
          <w:ilvl w:val="0"/>
          <w:numId w:val="13"/>
        </w:numPr>
      </w:pPr>
      <w:r w:rsidRPr="00B51EC8">
        <w:t xml:space="preserve">Inloggning och tillgång till information </w:t>
      </w:r>
      <w:r>
        <w:t xml:space="preserve">i systemet </w:t>
      </w:r>
      <w:r w:rsidRPr="00362A0D">
        <w:rPr>
          <w:b/>
        </w:rPr>
        <w:t>ska</w:t>
      </w:r>
      <w:r w:rsidRPr="00B51EC8">
        <w:t xml:space="preserve"> inte vara beroende av en viss användarenhet, utan behöriga personer </w:t>
      </w:r>
      <w:r w:rsidRPr="00362A0D">
        <w:rPr>
          <w:b/>
        </w:rPr>
        <w:t>ska</w:t>
      </w:r>
      <w:r w:rsidRPr="00B51EC8">
        <w:t xml:space="preserve"> kunna logga in i systemet oavsett vilken enhet </w:t>
      </w:r>
      <w:r>
        <w:t xml:space="preserve">på avdelningen </w:t>
      </w:r>
      <w:r w:rsidRPr="00B51EC8">
        <w:t>som används.</w:t>
      </w:r>
    </w:p>
    <w:p w14:paraId="18CD8FBB" w14:textId="77777777" w:rsidR="00CA4358" w:rsidRDefault="00CA4358" w:rsidP="00CA4358">
      <w:pPr>
        <w:pStyle w:val="Liststycke"/>
        <w:spacing w:after="0" w:line="240" w:lineRule="auto"/>
        <w:contextualSpacing w:val="0"/>
      </w:pPr>
    </w:p>
    <w:p w14:paraId="248166DA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13538D7E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2A09F3C6" w14:textId="77777777" w:rsidTr="000C6E1E">
        <w:tc>
          <w:tcPr>
            <w:tcW w:w="522" w:type="dxa"/>
          </w:tcPr>
          <w:p w14:paraId="0767DB84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365D0808" w14:textId="77777777" w:rsidR="00EC7C4E" w:rsidRDefault="00EC7C4E" w:rsidP="000C6E1E"/>
        </w:tc>
      </w:tr>
    </w:tbl>
    <w:p w14:paraId="305EE050" w14:textId="77777777" w:rsidR="00817BC5" w:rsidRDefault="00817BC5" w:rsidP="007A6926">
      <w:pPr>
        <w:ind w:left="360"/>
      </w:pPr>
    </w:p>
    <w:p w14:paraId="530CB47A" w14:textId="4D7BF0D1" w:rsidR="00F67ADA" w:rsidRDefault="003A0B2B" w:rsidP="007A6926">
      <w:pPr>
        <w:pStyle w:val="Rubrik4"/>
      </w:pPr>
      <w:r>
        <w:lastRenderedPageBreak/>
        <w:t>5</w:t>
      </w:r>
      <w:r w:rsidR="007A6926">
        <w:t xml:space="preserve">.7.3 </w:t>
      </w:r>
      <w:r w:rsidR="00F67ADA" w:rsidRPr="00475676">
        <w:t>Sekretess</w:t>
      </w:r>
    </w:p>
    <w:p w14:paraId="33C772B8" w14:textId="77777777" w:rsidR="00E778AE" w:rsidRDefault="00E778AE" w:rsidP="00475676">
      <w:pPr>
        <w:pStyle w:val="Liststycke"/>
        <w:numPr>
          <w:ilvl w:val="0"/>
          <w:numId w:val="12"/>
        </w:numPr>
      </w:pPr>
      <w:r>
        <w:t xml:space="preserve">Systemet </w:t>
      </w:r>
      <w:r w:rsidRPr="00E778AE">
        <w:rPr>
          <w:b/>
        </w:rPr>
        <w:t>ska</w:t>
      </w:r>
      <w:r>
        <w:t xml:space="preserve"> uppfylla de krav som lagstiftningen ställer på hantering av personuppgifter och sekretess. </w:t>
      </w:r>
    </w:p>
    <w:p w14:paraId="40ABBAB8" w14:textId="0C79F8C4" w:rsidR="00352C7C" w:rsidRDefault="00F52679" w:rsidP="00475676">
      <w:pPr>
        <w:pStyle w:val="Liststycke"/>
        <w:numPr>
          <w:ilvl w:val="0"/>
          <w:numId w:val="12"/>
        </w:numPr>
      </w:pPr>
      <w:r>
        <w:t xml:space="preserve">Systemet </w:t>
      </w:r>
      <w:r w:rsidRPr="00F52679">
        <w:rPr>
          <w:b/>
        </w:rPr>
        <w:t>ska</w:t>
      </w:r>
      <w:r>
        <w:t xml:space="preserve"> ge förutsättningar för systematisk loggkontroll i enlighet med Datainspektionens föreskrifter</w:t>
      </w:r>
      <w:r w:rsidR="00352C7C">
        <w:t>.</w:t>
      </w:r>
    </w:p>
    <w:p w14:paraId="0C489591" w14:textId="77777777" w:rsidR="00CA4358" w:rsidRDefault="00CA4358" w:rsidP="006B58D6">
      <w:pPr>
        <w:pStyle w:val="Liststycke"/>
      </w:pPr>
    </w:p>
    <w:p w14:paraId="28D6FFBD" w14:textId="4B05D3C7" w:rsidR="00CA4358" w:rsidRDefault="00CA4358" w:rsidP="00CA4358">
      <w:pPr>
        <w:pStyle w:val="Liststycke"/>
        <w:spacing w:after="160" w:line="259" w:lineRule="auto"/>
      </w:pPr>
      <w:r>
        <w:t>Beskriv hur systemet uppfyller krav a</w:t>
      </w:r>
      <w:r w:rsidR="00352C7C">
        <w:t xml:space="preserve"> och b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A4358" w14:paraId="1D3EC642" w14:textId="77777777" w:rsidTr="00B966C0">
        <w:tc>
          <w:tcPr>
            <w:tcW w:w="9212" w:type="dxa"/>
          </w:tcPr>
          <w:p w14:paraId="5B1DB1E7" w14:textId="77777777" w:rsidR="00CA4358" w:rsidRDefault="00CA4358" w:rsidP="00B966C0">
            <w:pPr>
              <w:pStyle w:val="Liststycke"/>
              <w:spacing w:after="160" w:line="259" w:lineRule="auto"/>
              <w:ind w:left="0"/>
            </w:pPr>
          </w:p>
        </w:tc>
      </w:tr>
    </w:tbl>
    <w:p w14:paraId="4D78A822" w14:textId="77777777" w:rsidR="00CA4358" w:rsidRDefault="00CA4358" w:rsidP="00A51819"/>
    <w:p w14:paraId="01BF3DAF" w14:textId="708A0F30" w:rsidR="00D444EE" w:rsidRDefault="003A0B2B" w:rsidP="00D444EE">
      <w:pPr>
        <w:pStyle w:val="Rubrik1"/>
      </w:pPr>
      <w:bookmarkStart w:id="38" w:name="_Toc418158264"/>
      <w:r>
        <w:t>6</w:t>
      </w:r>
      <w:r w:rsidR="00D444EE">
        <w:t xml:space="preserve">. </w:t>
      </w:r>
      <w:r w:rsidR="00E200AB">
        <w:t>Driftsättning och support</w:t>
      </w:r>
      <w:bookmarkEnd w:id="38"/>
    </w:p>
    <w:p w14:paraId="0199AF9C" w14:textId="161FF530" w:rsidR="0034731F" w:rsidRPr="00C60FE4" w:rsidRDefault="003A0B2B" w:rsidP="007B3568">
      <w:pPr>
        <w:pStyle w:val="Rubrik2"/>
        <w:rPr>
          <w:lang w:eastAsia="sv-SE"/>
        </w:rPr>
      </w:pPr>
      <w:bookmarkStart w:id="39" w:name="_Toc418158265"/>
      <w:r>
        <w:rPr>
          <w:lang w:eastAsia="sv-SE"/>
        </w:rPr>
        <w:t>6</w:t>
      </w:r>
      <w:r w:rsidR="000555E0" w:rsidRPr="000555E0">
        <w:rPr>
          <w:lang w:eastAsia="sv-SE"/>
        </w:rPr>
        <w:t>.1</w:t>
      </w:r>
      <w:r w:rsidR="000555E0">
        <w:rPr>
          <w:b w:val="0"/>
          <w:lang w:eastAsia="sv-SE"/>
        </w:rPr>
        <w:t xml:space="preserve"> </w:t>
      </w:r>
      <w:r w:rsidR="00ED7120">
        <w:t xml:space="preserve"> </w:t>
      </w:r>
      <w:r w:rsidR="007A6926">
        <w:t xml:space="preserve">  </w:t>
      </w:r>
      <w:r w:rsidR="00273391">
        <w:t>K</w:t>
      </w:r>
      <w:r w:rsidR="00ED7120">
        <w:t>onfigurationstjänster</w:t>
      </w:r>
      <w:bookmarkEnd w:id="39"/>
      <w:r w:rsidR="0034731F" w:rsidRPr="00C60FE4">
        <w:rPr>
          <w:lang w:eastAsia="sv-SE"/>
        </w:rPr>
        <w:t xml:space="preserve"> </w:t>
      </w:r>
    </w:p>
    <w:p w14:paraId="551462AB" w14:textId="6F190775" w:rsidR="00760507" w:rsidRDefault="00273391" w:rsidP="0034731F">
      <w:pPr>
        <w:rPr>
          <w:lang w:eastAsia="sv-SE"/>
        </w:rPr>
      </w:pPr>
      <w:r>
        <w:rPr>
          <w:lang w:eastAsia="sv-SE"/>
        </w:rPr>
        <w:br/>
      </w:r>
      <w:r w:rsidR="00F7084B">
        <w:rPr>
          <w:lang w:eastAsia="sv-SE"/>
        </w:rPr>
        <w:t xml:space="preserve">Leverantören </w:t>
      </w:r>
      <w:r w:rsidR="00F7084B" w:rsidRPr="00846557">
        <w:rPr>
          <w:b/>
          <w:lang w:eastAsia="sv-SE"/>
        </w:rPr>
        <w:t>ska</w:t>
      </w:r>
      <w:r w:rsidR="00F7084B">
        <w:rPr>
          <w:lang w:eastAsia="sv-SE"/>
        </w:rPr>
        <w:t xml:space="preserve"> kunna leverera fö</w:t>
      </w:r>
      <w:r w:rsidR="00EE49B0">
        <w:rPr>
          <w:lang w:eastAsia="sv-SE"/>
        </w:rPr>
        <w:t>l</w:t>
      </w:r>
      <w:r w:rsidR="00F7084B">
        <w:rPr>
          <w:lang w:eastAsia="sv-SE"/>
        </w:rPr>
        <w:t>jande konfigurationstjänster</w:t>
      </w:r>
      <w:r w:rsidR="00760507">
        <w:rPr>
          <w:lang w:eastAsia="sv-SE"/>
        </w:rPr>
        <w:t xml:space="preserve">: </w:t>
      </w:r>
    </w:p>
    <w:p w14:paraId="68CC2B2A" w14:textId="77777777" w:rsidR="000555E0" w:rsidRDefault="0034731F" w:rsidP="007B3568">
      <w:pPr>
        <w:pStyle w:val="Liststycke"/>
        <w:numPr>
          <w:ilvl w:val="0"/>
          <w:numId w:val="14"/>
        </w:numPr>
        <w:rPr>
          <w:lang w:eastAsia="sv-SE"/>
        </w:rPr>
      </w:pPr>
      <w:r>
        <w:rPr>
          <w:lang w:eastAsia="sv-SE"/>
        </w:rPr>
        <w:t>Stöldskyddsmärkning med bricka inkl</w:t>
      </w:r>
      <w:r w:rsidR="000555E0">
        <w:rPr>
          <w:lang w:eastAsia="sv-SE"/>
        </w:rPr>
        <w:t>usive</w:t>
      </w:r>
      <w:r>
        <w:rPr>
          <w:lang w:eastAsia="sv-SE"/>
        </w:rPr>
        <w:t xml:space="preserve"> registrering i stöldskyddsdatabas.</w:t>
      </w:r>
    </w:p>
    <w:p w14:paraId="170F24DE" w14:textId="77777777" w:rsidR="000555E0" w:rsidRDefault="0034731F" w:rsidP="007B3568">
      <w:pPr>
        <w:pStyle w:val="Liststycke"/>
        <w:numPr>
          <w:ilvl w:val="0"/>
          <w:numId w:val="14"/>
        </w:numPr>
        <w:rPr>
          <w:lang w:eastAsia="sv-SE"/>
        </w:rPr>
      </w:pPr>
      <w:r>
        <w:rPr>
          <w:lang w:eastAsia="sv-SE"/>
        </w:rPr>
        <w:t>System för registrering av befintliga enheter.</w:t>
      </w:r>
    </w:p>
    <w:p w14:paraId="21FDD2CD" w14:textId="77777777" w:rsidR="000555E0" w:rsidRDefault="0034731F" w:rsidP="007B3568">
      <w:pPr>
        <w:pStyle w:val="Liststycke"/>
        <w:numPr>
          <w:ilvl w:val="0"/>
          <w:numId w:val="14"/>
        </w:numPr>
        <w:rPr>
          <w:lang w:eastAsia="sv-SE"/>
        </w:rPr>
      </w:pPr>
      <w:r>
        <w:rPr>
          <w:lang w:eastAsia="sv-SE"/>
        </w:rPr>
        <w:t>Applicering av skyddsfilm.</w:t>
      </w:r>
    </w:p>
    <w:p w14:paraId="1387A965" w14:textId="2488052A" w:rsidR="000555E0" w:rsidRDefault="0034731F" w:rsidP="007B3568">
      <w:pPr>
        <w:pStyle w:val="Liststycke"/>
        <w:numPr>
          <w:ilvl w:val="0"/>
          <w:numId w:val="14"/>
        </w:numPr>
        <w:rPr>
          <w:lang w:eastAsia="sv-SE"/>
        </w:rPr>
      </w:pPr>
      <w:r>
        <w:rPr>
          <w:lang w:eastAsia="sv-SE"/>
        </w:rPr>
        <w:t>Uppackning</w:t>
      </w:r>
      <w:r w:rsidR="00257B43">
        <w:rPr>
          <w:lang w:eastAsia="sv-SE"/>
        </w:rPr>
        <w:t>,</w:t>
      </w:r>
      <w:r>
        <w:rPr>
          <w:lang w:eastAsia="sv-SE"/>
        </w:rPr>
        <w:t xml:space="preserve"> aktivering och kontroll av varje enhet.</w:t>
      </w:r>
    </w:p>
    <w:p w14:paraId="20D5C80E" w14:textId="77777777" w:rsidR="000555E0" w:rsidRDefault="0034731F" w:rsidP="007B3568">
      <w:pPr>
        <w:pStyle w:val="Liststycke"/>
        <w:numPr>
          <w:ilvl w:val="0"/>
          <w:numId w:val="14"/>
        </w:numPr>
        <w:rPr>
          <w:lang w:eastAsia="sv-SE"/>
        </w:rPr>
      </w:pPr>
      <w:r>
        <w:rPr>
          <w:lang w:eastAsia="sv-SE"/>
        </w:rPr>
        <w:t>Sampaketering av användarenhet och väggkonsol.</w:t>
      </w:r>
    </w:p>
    <w:p w14:paraId="67AD3344" w14:textId="373827F6" w:rsidR="0034731F" w:rsidRDefault="00DB4F91" w:rsidP="004D70AA">
      <w:pPr>
        <w:pStyle w:val="Liststycke"/>
        <w:numPr>
          <w:ilvl w:val="0"/>
          <w:numId w:val="14"/>
        </w:numPr>
        <w:rPr>
          <w:lang w:eastAsia="sv-SE"/>
        </w:rPr>
      </w:pPr>
      <w:r>
        <w:rPr>
          <w:lang w:eastAsia="sv-SE"/>
        </w:rPr>
        <w:t xml:space="preserve">Hantering av SIM-kort. </w:t>
      </w:r>
    </w:p>
    <w:p w14:paraId="6F8DD275" w14:textId="77777777" w:rsidR="00CA4358" w:rsidRDefault="00CA4358" w:rsidP="00CA4358">
      <w:pPr>
        <w:pStyle w:val="Liststycke"/>
        <w:rPr>
          <w:lang w:eastAsia="sv-SE"/>
        </w:rPr>
      </w:pPr>
    </w:p>
    <w:p w14:paraId="5AD9B6BD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6D445942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43F347FE" w14:textId="77777777" w:rsidTr="000C6E1E">
        <w:tc>
          <w:tcPr>
            <w:tcW w:w="522" w:type="dxa"/>
          </w:tcPr>
          <w:p w14:paraId="722128B1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7D2307E8" w14:textId="77777777" w:rsidR="00EC7C4E" w:rsidRDefault="00EC7C4E" w:rsidP="000C6E1E"/>
        </w:tc>
      </w:tr>
    </w:tbl>
    <w:p w14:paraId="2ECFCED0" w14:textId="77777777" w:rsidR="00CA4358" w:rsidRDefault="00CA4358" w:rsidP="00CA4358">
      <w:pPr>
        <w:pStyle w:val="Liststycke"/>
        <w:rPr>
          <w:lang w:eastAsia="sv-SE"/>
        </w:rPr>
      </w:pPr>
    </w:p>
    <w:p w14:paraId="1B804A9F" w14:textId="56354C34" w:rsidR="00273391" w:rsidRPr="00273391" w:rsidRDefault="003A0B2B" w:rsidP="003A0B2B">
      <w:pPr>
        <w:pStyle w:val="Rubrik2"/>
        <w:rPr>
          <w:lang w:eastAsia="sv-SE"/>
        </w:rPr>
      </w:pPr>
      <w:bookmarkStart w:id="40" w:name="_Toc418158266"/>
      <w:r>
        <w:rPr>
          <w:lang w:eastAsia="sv-SE"/>
        </w:rPr>
        <w:t>6.2</w:t>
      </w:r>
      <w:r w:rsidR="007A6926">
        <w:rPr>
          <w:lang w:eastAsia="sv-SE"/>
        </w:rPr>
        <w:t xml:space="preserve">    </w:t>
      </w:r>
      <w:r w:rsidR="00EE49B0">
        <w:rPr>
          <w:lang w:eastAsia="sv-SE"/>
        </w:rPr>
        <w:t>Drift</w:t>
      </w:r>
      <w:r w:rsidR="009D158A">
        <w:rPr>
          <w:lang w:eastAsia="sv-SE"/>
        </w:rPr>
        <w:t xml:space="preserve"> och underhåll</w:t>
      </w:r>
      <w:r w:rsidR="003E5BDC">
        <w:rPr>
          <w:lang w:eastAsia="sv-SE"/>
        </w:rPr>
        <w:t xml:space="preserve"> av systemet</w:t>
      </w:r>
      <w:r w:rsidR="00273391" w:rsidRPr="00273391">
        <w:rPr>
          <w:lang w:eastAsia="sv-SE"/>
        </w:rPr>
        <w:t>:</w:t>
      </w:r>
      <w:bookmarkEnd w:id="40"/>
    </w:p>
    <w:p w14:paraId="3E5B6F01" w14:textId="75F41337" w:rsidR="00CA4358" w:rsidRDefault="00EE49B0" w:rsidP="00CA4358">
      <w:pPr>
        <w:pStyle w:val="Liststycke"/>
        <w:numPr>
          <w:ilvl w:val="0"/>
          <w:numId w:val="30"/>
        </w:numPr>
      </w:pPr>
      <w:r>
        <w:t xml:space="preserve">Leverantören </w:t>
      </w:r>
      <w:r w:rsidRPr="00846557">
        <w:rPr>
          <w:b/>
        </w:rPr>
        <w:t>ska</w:t>
      </w:r>
      <w:r>
        <w:t xml:space="preserve"> driftsätt</w:t>
      </w:r>
      <w:r w:rsidR="007B7B99">
        <w:t xml:space="preserve">a, </w:t>
      </w:r>
      <w:r w:rsidR="00846557">
        <w:t>aktivera</w:t>
      </w:r>
      <w:r w:rsidR="007B7B99">
        <w:t xml:space="preserve"> samt konfigurera</w:t>
      </w:r>
      <w:r w:rsidR="00846557">
        <w:t xml:space="preserve"> systemet. </w:t>
      </w:r>
    </w:p>
    <w:p w14:paraId="797760B3" w14:textId="77777777" w:rsidR="005646ED" w:rsidRDefault="006C42CC" w:rsidP="003E5BDC">
      <w:pPr>
        <w:pStyle w:val="Liststycke"/>
        <w:numPr>
          <w:ilvl w:val="0"/>
          <w:numId w:val="30"/>
        </w:numPr>
      </w:pPr>
      <w:r>
        <w:t xml:space="preserve">Leverantören </w:t>
      </w:r>
      <w:r w:rsidRPr="006C42CC">
        <w:rPr>
          <w:b/>
        </w:rPr>
        <w:t>ska</w:t>
      </w:r>
      <w:r>
        <w:t xml:space="preserve"> drifta server-applikationen</w:t>
      </w:r>
    </w:p>
    <w:p w14:paraId="55B94440" w14:textId="73C5A584" w:rsidR="003E5BDC" w:rsidRDefault="005646ED" w:rsidP="003E5BDC">
      <w:pPr>
        <w:pStyle w:val="Liststycke"/>
        <w:numPr>
          <w:ilvl w:val="0"/>
          <w:numId w:val="30"/>
        </w:numPr>
      </w:pPr>
      <w:r w:rsidRPr="005646ED">
        <w:rPr>
          <w:rFonts w:eastAsia="Times New Roman"/>
        </w:rPr>
        <w:t xml:space="preserve">Leverantören </w:t>
      </w:r>
      <w:r w:rsidRPr="005646ED">
        <w:rPr>
          <w:rFonts w:eastAsia="Times New Roman"/>
          <w:b/>
        </w:rPr>
        <w:t>ska</w:t>
      </w:r>
      <w:r w:rsidRPr="005646ED">
        <w:rPr>
          <w:rFonts w:eastAsia="Times New Roman"/>
        </w:rPr>
        <w:t xml:space="preserve"> leverera löpande uppdateringar så att användaren alltid</w:t>
      </w:r>
      <w:r w:rsidRPr="005646ED">
        <w:rPr>
          <w:rFonts w:eastAsia="Times New Roman"/>
        </w:rPr>
        <w:br/>
        <w:t>har tillgång till senaste versionen av systemet.</w:t>
      </w:r>
    </w:p>
    <w:p w14:paraId="3F7C3187" w14:textId="1A84DF90" w:rsidR="003E5BDC" w:rsidRDefault="003E5BDC" w:rsidP="003E5BDC">
      <w:pPr>
        <w:pStyle w:val="Rubrik2"/>
      </w:pPr>
      <w:bookmarkStart w:id="41" w:name="_Toc418158267"/>
      <w:r>
        <w:t>6.3 Drift och underhåll av hårdvara</w:t>
      </w:r>
      <w:bookmarkEnd w:id="41"/>
    </w:p>
    <w:p w14:paraId="769F65C2" w14:textId="77777777" w:rsidR="00D260C1" w:rsidRDefault="00D260C1" w:rsidP="00D260C1">
      <w:pPr>
        <w:pStyle w:val="Liststycke"/>
        <w:numPr>
          <w:ilvl w:val="0"/>
          <w:numId w:val="30"/>
        </w:numPr>
      </w:pPr>
      <w:r>
        <w:t xml:space="preserve">Uppdatering av systemet </w:t>
      </w:r>
      <w:r w:rsidRPr="009D4AAE">
        <w:rPr>
          <w:b/>
        </w:rPr>
        <w:t xml:space="preserve">ska </w:t>
      </w:r>
      <w:r w:rsidRPr="00DB4F91">
        <w:t>kunna ske</w:t>
      </w:r>
      <w:r>
        <w:t xml:space="preserve"> v</w:t>
      </w:r>
      <w:r w:rsidRPr="00DD59C9">
        <w:t xml:space="preserve">ia </w:t>
      </w:r>
      <w:r>
        <w:t>Enterprise Mobility Management (EMM)</w:t>
      </w:r>
      <w:r w:rsidRPr="00DD59C9">
        <w:t xml:space="preserve"> </w:t>
      </w:r>
    </w:p>
    <w:p w14:paraId="415A212F" w14:textId="4572C70B" w:rsidR="00D80908" w:rsidRDefault="00D260C1" w:rsidP="00D80908">
      <w:pPr>
        <w:pStyle w:val="Liststycke"/>
        <w:numPr>
          <w:ilvl w:val="0"/>
          <w:numId w:val="30"/>
        </w:numPr>
      </w:pPr>
      <w:r>
        <w:t>Leverantören</w:t>
      </w:r>
      <w:r w:rsidRPr="009E4164">
        <w:rPr>
          <w:b/>
        </w:rPr>
        <w:t xml:space="preserve"> ska</w:t>
      </w:r>
      <w:r>
        <w:t xml:space="preserve"> kunna erbjuda EMM-verktyg </w:t>
      </w:r>
      <w:r w:rsidR="00D80908">
        <w:t xml:space="preserve">för hantering av mobila enheter </w:t>
      </w:r>
      <w:r>
        <w:t>såsom</w:t>
      </w:r>
      <w:r w:rsidR="00D80908">
        <w:t xml:space="preserve"> exempelvis</w:t>
      </w:r>
      <w:r>
        <w:t xml:space="preserve">:  </w:t>
      </w:r>
      <w:r>
        <w:br/>
      </w:r>
      <w:r w:rsidRPr="00691FA7">
        <w:t>- Mobileiron</w:t>
      </w:r>
      <w:r w:rsidR="00D80908" w:rsidRPr="00691FA7">
        <w:t>,</w:t>
      </w:r>
      <w:r w:rsidRPr="00691FA7">
        <w:br/>
        <w:t>- Airwatch</w:t>
      </w:r>
      <w:r w:rsidR="00D80908" w:rsidRPr="00691FA7">
        <w:t>,</w:t>
      </w:r>
      <w:r w:rsidRPr="00691FA7">
        <w:br/>
        <w:t>- XenMobile</w:t>
      </w:r>
      <w:r w:rsidR="00D80908" w:rsidRPr="00691FA7">
        <w:t>,</w:t>
      </w:r>
      <w:r w:rsidRPr="00691FA7">
        <w:br/>
        <w:t>- IBM Maas360</w:t>
      </w:r>
      <w:r w:rsidR="00D80908" w:rsidRPr="00691FA7">
        <w:t>,</w:t>
      </w:r>
      <w:r w:rsidRPr="00691FA7">
        <w:br/>
      </w:r>
      <w:r w:rsidRPr="00691FA7">
        <w:lastRenderedPageBreak/>
        <w:t>- Microsoft Intune</w:t>
      </w:r>
      <w:r w:rsidR="00D80908" w:rsidRPr="00691FA7">
        <w:t>,</w:t>
      </w:r>
      <w:r w:rsidRPr="0070771D">
        <w:br/>
        <w:t>- Good technology</w:t>
      </w:r>
      <w:r w:rsidR="00D80908">
        <w:t>,</w:t>
      </w:r>
    </w:p>
    <w:p w14:paraId="7A10EEA0" w14:textId="12D1D290" w:rsidR="00D260C1" w:rsidRDefault="00D80908" w:rsidP="00D80908">
      <w:pPr>
        <w:pStyle w:val="Liststycke"/>
      </w:pPr>
      <w:r>
        <w:t>eller likvärdig.</w:t>
      </w:r>
    </w:p>
    <w:p w14:paraId="292CCAAD" w14:textId="77777777" w:rsidR="00CA4358" w:rsidRDefault="00CA4358" w:rsidP="00CA4358">
      <w:pPr>
        <w:pStyle w:val="Liststycke"/>
      </w:pPr>
    </w:p>
    <w:p w14:paraId="671DA6B9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77920409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34F52F66" w14:textId="77777777" w:rsidTr="000C6E1E">
        <w:tc>
          <w:tcPr>
            <w:tcW w:w="522" w:type="dxa"/>
          </w:tcPr>
          <w:p w14:paraId="37B1BEA3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38EB4650" w14:textId="77777777" w:rsidR="00EC7C4E" w:rsidRDefault="00EC7C4E" w:rsidP="000C6E1E"/>
        </w:tc>
      </w:tr>
    </w:tbl>
    <w:p w14:paraId="36682085" w14:textId="77777777" w:rsidR="00CA4358" w:rsidRDefault="00CA4358" w:rsidP="00CA4358">
      <w:pPr>
        <w:pStyle w:val="Liststycke"/>
      </w:pPr>
    </w:p>
    <w:p w14:paraId="4180A8AF" w14:textId="0209C4EB" w:rsidR="0034731F" w:rsidRPr="004B3B3C" w:rsidRDefault="003A0B2B" w:rsidP="009E21AC">
      <w:pPr>
        <w:pStyle w:val="Rubrik2"/>
        <w:rPr>
          <w:lang w:eastAsia="sv-SE"/>
        </w:rPr>
      </w:pPr>
      <w:bookmarkStart w:id="42" w:name="_Toc418158268"/>
      <w:r>
        <w:rPr>
          <w:lang w:eastAsia="sv-SE"/>
        </w:rPr>
        <w:t>6</w:t>
      </w:r>
      <w:r w:rsidR="003E5BDC">
        <w:rPr>
          <w:lang w:eastAsia="sv-SE"/>
        </w:rPr>
        <w:t>.4</w:t>
      </w:r>
      <w:r w:rsidR="00754B18">
        <w:rPr>
          <w:lang w:eastAsia="sv-SE"/>
        </w:rPr>
        <w:t xml:space="preserve"> </w:t>
      </w:r>
      <w:r w:rsidR="007A6926">
        <w:rPr>
          <w:lang w:eastAsia="sv-SE"/>
        </w:rPr>
        <w:t xml:space="preserve">  </w:t>
      </w:r>
      <w:r w:rsidR="000555E0">
        <w:rPr>
          <w:lang w:eastAsia="sv-SE"/>
        </w:rPr>
        <w:t>Miljö och återtagande</w:t>
      </w:r>
      <w:bookmarkEnd w:id="42"/>
    </w:p>
    <w:p w14:paraId="2D37C927" w14:textId="5D72E509" w:rsidR="000555E0" w:rsidRDefault="000555E0" w:rsidP="0034731F">
      <w:pPr>
        <w:rPr>
          <w:lang w:eastAsia="sv-SE"/>
        </w:rPr>
      </w:pPr>
      <w:r>
        <w:rPr>
          <w:lang w:eastAsia="sv-SE"/>
        </w:rPr>
        <w:t>I tjänster för miljö och återtagande av gammal utrustning ska följande ingå:</w:t>
      </w:r>
    </w:p>
    <w:p w14:paraId="0B581C57" w14:textId="7B9A125C" w:rsidR="000555E0" w:rsidRDefault="00E057F6" w:rsidP="00E057F6">
      <w:pPr>
        <w:pStyle w:val="Liststycke"/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Insamlingssystem för uttjänt elektronik i syfte att på ett säkert och miljömässigt sätt hantera produkter som ska skrotas.</w:t>
      </w:r>
    </w:p>
    <w:p w14:paraId="08F58E9F" w14:textId="60BF5D4A" w:rsidR="0034731F" w:rsidRDefault="0034731F" w:rsidP="00E057F6">
      <w:pPr>
        <w:pStyle w:val="Liststycke"/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>Säker radering</w:t>
      </w:r>
      <w:r w:rsidR="00E057F6">
        <w:rPr>
          <w:lang w:eastAsia="sv-SE"/>
        </w:rPr>
        <w:t>.</w:t>
      </w:r>
    </w:p>
    <w:p w14:paraId="316E54C8" w14:textId="79D0C5B8" w:rsidR="001521A2" w:rsidRDefault="001521A2" w:rsidP="009E21AC">
      <w:pPr>
        <w:pStyle w:val="Liststycke"/>
        <w:numPr>
          <w:ilvl w:val="0"/>
          <w:numId w:val="15"/>
        </w:numPr>
        <w:rPr>
          <w:lang w:eastAsia="sv-SE"/>
        </w:rPr>
      </w:pPr>
      <w:r>
        <w:rPr>
          <w:lang w:eastAsia="sv-SE"/>
        </w:rPr>
        <w:t xml:space="preserve">Återtag av fungerande </w:t>
      </w:r>
      <w:r w:rsidR="00903148">
        <w:rPr>
          <w:lang w:eastAsia="sv-SE"/>
        </w:rPr>
        <w:t>användar</w:t>
      </w:r>
      <w:r>
        <w:rPr>
          <w:lang w:eastAsia="sv-SE"/>
        </w:rPr>
        <w:t>enheter</w:t>
      </w:r>
      <w:r w:rsidR="009E21AC">
        <w:rPr>
          <w:lang w:eastAsia="sv-SE"/>
        </w:rPr>
        <w:t xml:space="preserve">. </w:t>
      </w:r>
    </w:p>
    <w:p w14:paraId="539E255B" w14:textId="77777777" w:rsidR="00CA4358" w:rsidRDefault="00CA4358" w:rsidP="00CA4358">
      <w:pPr>
        <w:pStyle w:val="Liststycke"/>
        <w:rPr>
          <w:lang w:eastAsia="sv-SE"/>
        </w:rPr>
      </w:pPr>
    </w:p>
    <w:p w14:paraId="3D2828B5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48AE7AA0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546360B6" w14:textId="77777777" w:rsidTr="000C6E1E">
        <w:tc>
          <w:tcPr>
            <w:tcW w:w="522" w:type="dxa"/>
          </w:tcPr>
          <w:p w14:paraId="68A321EA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55590D63" w14:textId="77777777" w:rsidR="00EC7C4E" w:rsidRDefault="00EC7C4E" w:rsidP="000C6E1E"/>
        </w:tc>
      </w:tr>
    </w:tbl>
    <w:p w14:paraId="750BE534" w14:textId="77777777" w:rsidR="00CA4358" w:rsidRDefault="00CA4358" w:rsidP="00CA4358">
      <w:pPr>
        <w:pStyle w:val="Liststycke"/>
        <w:rPr>
          <w:lang w:eastAsia="sv-SE"/>
        </w:rPr>
      </w:pPr>
    </w:p>
    <w:p w14:paraId="46E914BB" w14:textId="21E73112" w:rsidR="00D444EE" w:rsidRDefault="003A0B2B" w:rsidP="005D4394">
      <w:pPr>
        <w:pStyle w:val="Rubrik2"/>
      </w:pPr>
      <w:bookmarkStart w:id="43" w:name="_Toc418158269"/>
      <w:r>
        <w:t>6</w:t>
      </w:r>
      <w:r w:rsidR="00D444EE">
        <w:t>.</w:t>
      </w:r>
      <w:r w:rsidR="003E5BDC">
        <w:t>5</w:t>
      </w:r>
      <w:r w:rsidR="00D444EE">
        <w:t xml:space="preserve"> </w:t>
      </w:r>
      <w:r w:rsidR="007A6926">
        <w:t xml:space="preserve">   </w:t>
      </w:r>
      <w:r w:rsidR="00D444EE" w:rsidRPr="005D4394">
        <w:t>S</w:t>
      </w:r>
      <w:r w:rsidR="00E12826" w:rsidRPr="005D4394">
        <w:t>upport</w:t>
      </w:r>
      <w:r w:rsidR="00D444EE">
        <w:t xml:space="preserve"> och </w:t>
      </w:r>
      <w:r w:rsidR="00DD59C9">
        <w:t>uppdateringar</w:t>
      </w:r>
      <w:bookmarkEnd w:id="43"/>
    </w:p>
    <w:p w14:paraId="69599F7F" w14:textId="330FB2CB" w:rsidR="00981240" w:rsidRDefault="00AA6282" w:rsidP="009D4AAE">
      <w:pPr>
        <w:pStyle w:val="Liststycke"/>
        <w:numPr>
          <w:ilvl w:val="0"/>
          <w:numId w:val="16"/>
        </w:numPr>
      </w:pPr>
      <w:r>
        <w:t xml:space="preserve">Kundsupport </w:t>
      </w:r>
      <w:r w:rsidRPr="006B58D6">
        <w:rPr>
          <w:b/>
        </w:rPr>
        <w:t>ska</w:t>
      </w:r>
      <w:r>
        <w:t xml:space="preserve"> finnas mellan </w:t>
      </w:r>
      <w:r w:rsidR="00CB1D9C">
        <w:t>kl.</w:t>
      </w:r>
      <w:r>
        <w:t xml:space="preserve"> 8.00 – 17.00 vardagar. </w:t>
      </w:r>
    </w:p>
    <w:p w14:paraId="03E6693A" w14:textId="5016314F" w:rsidR="00981240" w:rsidRPr="00981240" w:rsidRDefault="00867C53" w:rsidP="009D4AAE">
      <w:pPr>
        <w:pStyle w:val="Liststycke"/>
        <w:numPr>
          <w:ilvl w:val="0"/>
          <w:numId w:val="16"/>
        </w:numPr>
      </w:pPr>
      <w:r>
        <w:t xml:space="preserve">Anmälan </w:t>
      </w:r>
      <w:r w:rsidR="002168C5">
        <w:t>av fel</w:t>
      </w:r>
      <w:r w:rsidR="005D4394">
        <w:t xml:space="preserve"> </w:t>
      </w:r>
      <w:r w:rsidR="005D4394" w:rsidRPr="006B58D6">
        <w:rPr>
          <w:b/>
        </w:rPr>
        <w:t>ska</w:t>
      </w:r>
      <w:r w:rsidR="005D4394">
        <w:t xml:space="preserve"> ske </w:t>
      </w:r>
      <w:r w:rsidR="005D4394" w:rsidRPr="00DB4F91">
        <w:t>v</w:t>
      </w:r>
      <w:r w:rsidR="002168C5" w:rsidRPr="00DB4F91">
        <w:t xml:space="preserve">ia </w:t>
      </w:r>
      <w:r w:rsidR="00F145DC" w:rsidRPr="00DB4F91">
        <w:t>serviceportal</w:t>
      </w:r>
      <w:r w:rsidR="002168C5" w:rsidRPr="00DB4F91">
        <w:t xml:space="preserve">. </w:t>
      </w:r>
    </w:p>
    <w:p w14:paraId="5B41E475" w14:textId="20BB8DA2" w:rsidR="00981240" w:rsidRDefault="002168C5" w:rsidP="009D4AAE">
      <w:pPr>
        <w:pStyle w:val="Liststycke"/>
        <w:numPr>
          <w:ilvl w:val="0"/>
          <w:numId w:val="16"/>
        </w:numPr>
      </w:pPr>
      <w:r>
        <w:t xml:space="preserve">Vid hårdvarufel </w:t>
      </w:r>
      <w:r w:rsidRPr="006B58D6">
        <w:rPr>
          <w:b/>
        </w:rPr>
        <w:t>ska</w:t>
      </w:r>
      <w:r>
        <w:t xml:space="preserve"> </w:t>
      </w:r>
      <w:r w:rsidR="00903148">
        <w:t>användar</w:t>
      </w:r>
      <w:r>
        <w:t xml:space="preserve">enheten lagas eller bytas ut inom </w:t>
      </w:r>
      <w:r w:rsidR="00721952">
        <w:t>7</w:t>
      </w:r>
      <w:r>
        <w:t xml:space="preserve"> dagar. </w:t>
      </w:r>
    </w:p>
    <w:p w14:paraId="39CA73FC" w14:textId="12298BED" w:rsidR="002A71D7" w:rsidRPr="0070771D" w:rsidRDefault="002A71D7" w:rsidP="001615DA">
      <w:pPr>
        <w:pStyle w:val="Liststycke"/>
      </w:pPr>
    </w:p>
    <w:p w14:paraId="0382067B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2E3F406D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7D3B09D1" w14:textId="77777777" w:rsidTr="000C6E1E">
        <w:tc>
          <w:tcPr>
            <w:tcW w:w="522" w:type="dxa"/>
          </w:tcPr>
          <w:p w14:paraId="4B9761B9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098CE508" w14:textId="77777777" w:rsidR="00EC7C4E" w:rsidRDefault="00EC7C4E" w:rsidP="000C6E1E"/>
        </w:tc>
      </w:tr>
    </w:tbl>
    <w:p w14:paraId="25EE5AB6" w14:textId="77777777" w:rsidR="00CA4358" w:rsidRPr="00FC78D1" w:rsidRDefault="00CA4358" w:rsidP="00CA4358">
      <w:pPr>
        <w:pStyle w:val="Liststycke"/>
      </w:pPr>
    </w:p>
    <w:p w14:paraId="00E1A251" w14:textId="195305E6" w:rsidR="00E12826" w:rsidRDefault="003A0B2B" w:rsidP="00D444EE">
      <w:pPr>
        <w:pStyle w:val="Rubrik2"/>
      </w:pPr>
      <w:bookmarkStart w:id="44" w:name="_Toc418158270"/>
      <w:r>
        <w:t>6</w:t>
      </w:r>
      <w:r w:rsidR="00D444EE">
        <w:t>.</w:t>
      </w:r>
      <w:r w:rsidR="003E5BDC">
        <w:t>6</w:t>
      </w:r>
      <w:r w:rsidR="007A6926">
        <w:t xml:space="preserve">   </w:t>
      </w:r>
      <w:r w:rsidR="00D444EE">
        <w:t xml:space="preserve"> Utbildning</w:t>
      </w:r>
      <w:bookmarkEnd w:id="44"/>
    </w:p>
    <w:p w14:paraId="707A2903" w14:textId="79866B6F" w:rsidR="003C65D4" w:rsidRPr="003C65D4" w:rsidRDefault="003C65D4" w:rsidP="003C65D4">
      <w:pPr>
        <w:pStyle w:val="Kommentarer"/>
        <w:numPr>
          <w:ilvl w:val="0"/>
          <w:numId w:val="32"/>
        </w:numPr>
        <w:rPr>
          <w:sz w:val="22"/>
          <w:szCs w:val="22"/>
        </w:rPr>
      </w:pPr>
      <w:r w:rsidRPr="003C65D4">
        <w:rPr>
          <w:sz w:val="22"/>
          <w:szCs w:val="22"/>
        </w:rPr>
        <w:t xml:space="preserve">Leverantören </w:t>
      </w:r>
      <w:r w:rsidRPr="003C65D4">
        <w:rPr>
          <w:b/>
          <w:sz w:val="22"/>
          <w:szCs w:val="22"/>
        </w:rPr>
        <w:t>ska</w:t>
      </w:r>
      <w:r w:rsidRPr="003C65D4">
        <w:rPr>
          <w:sz w:val="22"/>
          <w:szCs w:val="22"/>
        </w:rPr>
        <w:t xml:space="preserve"> kunna tillhandahålla</w:t>
      </w:r>
      <w:r w:rsidR="00230940">
        <w:rPr>
          <w:sz w:val="22"/>
          <w:szCs w:val="22"/>
        </w:rPr>
        <w:t xml:space="preserve"> </w:t>
      </w:r>
      <w:r w:rsidRPr="003C65D4">
        <w:rPr>
          <w:sz w:val="22"/>
          <w:szCs w:val="22"/>
        </w:rPr>
        <w:t>utbildnin</w:t>
      </w:r>
      <w:r>
        <w:rPr>
          <w:sz w:val="22"/>
          <w:szCs w:val="22"/>
        </w:rPr>
        <w:t xml:space="preserve">g </w:t>
      </w:r>
      <w:r w:rsidRPr="003C65D4">
        <w:rPr>
          <w:sz w:val="22"/>
          <w:szCs w:val="22"/>
        </w:rPr>
        <w:t xml:space="preserve">av den legitimerade personalen. </w:t>
      </w:r>
      <w:r>
        <w:rPr>
          <w:sz w:val="22"/>
          <w:szCs w:val="22"/>
        </w:rPr>
        <w:t xml:space="preserve">(Obs, detta får ej vara enbart en </w:t>
      </w:r>
      <w:r w:rsidRPr="003C65D4">
        <w:rPr>
          <w:sz w:val="22"/>
          <w:szCs w:val="22"/>
        </w:rPr>
        <w:t>webb-utbildning)</w:t>
      </w:r>
    </w:p>
    <w:p w14:paraId="02A621A3" w14:textId="1EEF7565" w:rsidR="00CA4358" w:rsidRDefault="00CA4358" w:rsidP="00CA4358">
      <w:pPr>
        <w:pStyle w:val="Liststycke"/>
        <w:spacing w:after="160" w:line="259" w:lineRule="auto"/>
      </w:pPr>
      <w:r>
        <w:t>Beskriv hur</w:t>
      </w:r>
      <w:r w:rsidR="003C65D4">
        <w:t xml:space="preserve"> krav</w:t>
      </w:r>
      <w:r w:rsidR="00FC0842">
        <w:t xml:space="preserve"> a uppfylls</w:t>
      </w:r>
      <w:r w:rsidR="003C65D4">
        <w:t xml:space="preserve"> 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A4358" w14:paraId="51F4DAB6" w14:textId="77777777" w:rsidTr="00B966C0">
        <w:tc>
          <w:tcPr>
            <w:tcW w:w="9212" w:type="dxa"/>
          </w:tcPr>
          <w:p w14:paraId="3A650EC8" w14:textId="77777777" w:rsidR="00CA4358" w:rsidRDefault="00CA4358" w:rsidP="00B966C0">
            <w:pPr>
              <w:pStyle w:val="Liststycke"/>
              <w:spacing w:after="160" w:line="259" w:lineRule="auto"/>
              <w:ind w:left="0"/>
            </w:pPr>
          </w:p>
        </w:tc>
      </w:tr>
    </w:tbl>
    <w:p w14:paraId="41B0C2C7" w14:textId="77777777" w:rsidR="00CA4358" w:rsidRDefault="00CA4358" w:rsidP="00DB4F91">
      <w:pPr>
        <w:rPr>
          <w:lang w:eastAsia="sv-SE"/>
        </w:rPr>
      </w:pPr>
    </w:p>
    <w:p w14:paraId="5A45F83B" w14:textId="77777777" w:rsidR="00FF7E3F" w:rsidRDefault="00FF7E3F" w:rsidP="00DB4F91">
      <w:pPr>
        <w:rPr>
          <w:lang w:eastAsia="sv-SE"/>
        </w:rPr>
      </w:pPr>
    </w:p>
    <w:p w14:paraId="5A367879" w14:textId="45990821" w:rsidR="00E12826" w:rsidRDefault="003A0B2B" w:rsidP="00E12826">
      <w:pPr>
        <w:pStyle w:val="Rubrik1"/>
      </w:pPr>
      <w:bookmarkStart w:id="45" w:name="_Toc418158271"/>
      <w:r>
        <w:lastRenderedPageBreak/>
        <w:t>7</w:t>
      </w:r>
      <w:r w:rsidR="00E12826">
        <w:t>. Krav på hårdvara</w:t>
      </w:r>
      <w:bookmarkEnd w:id="45"/>
    </w:p>
    <w:p w14:paraId="4AE094AD" w14:textId="1B296ECF" w:rsidR="00D120FA" w:rsidRDefault="00D120FA" w:rsidP="00DD14DC">
      <w:pPr>
        <w:rPr>
          <w:highlight w:val="yellow"/>
        </w:rPr>
      </w:pPr>
      <w:r>
        <w:rPr>
          <w:highlight w:val="yellow"/>
        </w:rPr>
        <w:t>Erbjuden hårdvara måste stödja erbjuden applikation/licens</w:t>
      </w:r>
    </w:p>
    <w:p w14:paraId="5E052B23" w14:textId="767730E4" w:rsidR="008F6466" w:rsidRDefault="008F6466" w:rsidP="00DD14DC">
      <w:r>
        <w:t>Alt</w:t>
      </w:r>
    </w:p>
    <w:p w14:paraId="21F34053" w14:textId="6553E178" w:rsidR="001E0896" w:rsidRDefault="001E0896" w:rsidP="00DD14DC">
      <w:r>
        <w:t xml:space="preserve">Erbjuden licens/applikation ska fungera på befintlig hårdvara. </w:t>
      </w:r>
    </w:p>
    <w:p w14:paraId="559B8C6B" w14:textId="16B3640A" w:rsidR="008F6466" w:rsidRDefault="008F6466" w:rsidP="00DD14DC">
      <w:r w:rsidRPr="00DB4F91">
        <w:rPr>
          <w:highlight w:val="yellow"/>
        </w:rPr>
        <w:t>(</w:t>
      </w:r>
      <w:r w:rsidR="009526E5" w:rsidRPr="00DB4F91">
        <w:rPr>
          <w:highlight w:val="yellow"/>
        </w:rPr>
        <w:t xml:space="preserve">Förfrågningsunderlaget är tänkt att omfatta hela tjänsten, inklusive hårdvara. </w:t>
      </w:r>
      <w:r w:rsidRPr="00DB4F91">
        <w:rPr>
          <w:highlight w:val="yellow"/>
        </w:rPr>
        <w:t xml:space="preserve">Om </w:t>
      </w:r>
      <w:r w:rsidR="00E536DD">
        <w:rPr>
          <w:highlight w:val="yellow"/>
        </w:rPr>
        <w:t>N.N.</w:t>
      </w:r>
      <w:r w:rsidRPr="00DB4F91">
        <w:rPr>
          <w:highlight w:val="yellow"/>
        </w:rPr>
        <w:t xml:space="preserve"> har </w:t>
      </w:r>
      <w:r w:rsidR="009526E5" w:rsidRPr="00DB4F91">
        <w:rPr>
          <w:highlight w:val="yellow"/>
        </w:rPr>
        <w:t xml:space="preserve">tillräckligt med </w:t>
      </w:r>
      <w:r w:rsidRPr="00DB4F91">
        <w:rPr>
          <w:highlight w:val="yellow"/>
        </w:rPr>
        <w:t>surfplattor redan, kan man ta bort kraven på att hårdvara ska ingå</w:t>
      </w:r>
      <w:r w:rsidR="009526E5" w:rsidRPr="00DB4F91">
        <w:rPr>
          <w:highlight w:val="yellow"/>
        </w:rPr>
        <w:t xml:space="preserve"> i abonnemangen</w:t>
      </w:r>
      <w:r w:rsidRPr="00DB4F91">
        <w:rPr>
          <w:highlight w:val="yellow"/>
        </w:rPr>
        <w:t>. I så fall utgår kapitel 6 krav på hårdvara.</w:t>
      </w:r>
      <w:r w:rsidR="009526E5" w:rsidRPr="00DB4F91">
        <w:rPr>
          <w:highlight w:val="yellow"/>
        </w:rPr>
        <w:t xml:space="preserve"> Det ställer krav på att sådana skrivningar som i övrigt hänvisar till hårdvara tas bort ur förfrågningsunderlaget</w:t>
      </w:r>
      <w:r w:rsidR="00C80022" w:rsidRPr="00DB4F91">
        <w:rPr>
          <w:highlight w:val="yellow"/>
        </w:rPr>
        <w:t xml:space="preserve"> och avtalet</w:t>
      </w:r>
      <w:r w:rsidR="009526E5" w:rsidRPr="00DB4F91">
        <w:rPr>
          <w:highlight w:val="yellow"/>
        </w:rPr>
        <w:t>.</w:t>
      </w:r>
      <w:r w:rsidRPr="00DB4F91">
        <w:rPr>
          <w:highlight w:val="yellow"/>
        </w:rPr>
        <w:t>)</w:t>
      </w:r>
    </w:p>
    <w:p w14:paraId="3A4550BB" w14:textId="2F24C30C" w:rsidR="00E12826" w:rsidRPr="00CA4358" w:rsidRDefault="003A0B2B" w:rsidP="00E12826">
      <w:pPr>
        <w:pStyle w:val="Rubrik2"/>
      </w:pPr>
      <w:bookmarkStart w:id="46" w:name="_Toc418158272"/>
      <w:r>
        <w:t>7</w:t>
      </w:r>
      <w:r w:rsidR="00E12826" w:rsidRPr="00CA4358">
        <w:t>.1</w:t>
      </w:r>
      <w:r w:rsidR="00F67ADA" w:rsidRPr="00CA4358">
        <w:t xml:space="preserve"> </w:t>
      </w:r>
      <w:r w:rsidR="007A6926" w:rsidRPr="00CA4358">
        <w:t xml:space="preserve">   </w:t>
      </w:r>
      <w:r w:rsidR="009A26E3" w:rsidRPr="00CA4358">
        <w:rPr>
          <w:highlight w:val="yellow"/>
        </w:rPr>
        <w:t>Användarenhet</w:t>
      </w:r>
      <w:r w:rsidR="00B6724B">
        <w:t xml:space="preserve"> alt </w:t>
      </w:r>
      <w:r w:rsidR="00B6724B" w:rsidRPr="00CA4358">
        <w:rPr>
          <w:highlight w:val="yellow"/>
        </w:rPr>
        <w:t>Användarenhet för väggfast montering</w:t>
      </w:r>
      <w:bookmarkEnd w:id="46"/>
      <w:r w:rsidR="00E12826">
        <w:t xml:space="preserve"> </w:t>
      </w:r>
    </w:p>
    <w:p w14:paraId="31E3E744" w14:textId="2E459AE1" w:rsidR="00CA4358" w:rsidRPr="00CA4358" w:rsidRDefault="00E075BF" w:rsidP="00AC7F0C">
      <w:pPr>
        <w:pStyle w:val="Liststycke"/>
        <w:numPr>
          <w:ilvl w:val="0"/>
          <w:numId w:val="17"/>
        </w:numPr>
        <w:rPr>
          <w:color w:val="FF0000"/>
          <w:highlight w:val="yellow"/>
        </w:rPr>
      </w:pPr>
      <w:r w:rsidRPr="00CA4358">
        <w:rPr>
          <w:highlight w:val="yellow"/>
        </w:rPr>
        <w:t xml:space="preserve">Erbjuden hårdvara </w:t>
      </w:r>
      <w:r w:rsidRPr="00CA4358">
        <w:rPr>
          <w:b/>
          <w:highlight w:val="yellow"/>
        </w:rPr>
        <w:t>ska</w:t>
      </w:r>
      <w:r w:rsidRPr="00CA4358">
        <w:rPr>
          <w:highlight w:val="yellow"/>
        </w:rPr>
        <w:t xml:space="preserve"> </w:t>
      </w:r>
      <w:r w:rsidR="007F19E8" w:rsidRPr="00CA4358">
        <w:rPr>
          <w:highlight w:val="yellow"/>
        </w:rPr>
        <w:t>utgöras av användare</w:t>
      </w:r>
      <w:r w:rsidR="00154331" w:rsidRPr="00CA4358">
        <w:rPr>
          <w:highlight w:val="yellow"/>
        </w:rPr>
        <w:t xml:space="preserve">nhet </w:t>
      </w:r>
      <w:r w:rsidR="00CA4358" w:rsidRPr="00CA4358">
        <w:rPr>
          <w:highlight w:val="yellow"/>
        </w:rPr>
        <w:t>med elektrisk adapter och som mobila enheter till verksamheten</w:t>
      </w:r>
    </w:p>
    <w:p w14:paraId="603A0FE2" w14:textId="0AEFD832" w:rsidR="00CA4358" w:rsidRPr="00CA4358" w:rsidRDefault="00CA4358" w:rsidP="00CA4358">
      <w:pPr>
        <w:pStyle w:val="Liststycke"/>
        <w:rPr>
          <w:color w:val="FF0000"/>
          <w:highlight w:val="yellow"/>
        </w:rPr>
      </w:pPr>
      <w:r w:rsidRPr="00CA4358">
        <w:rPr>
          <w:highlight w:val="yellow"/>
        </w:rPr>
        <w:t>alt</w:t>
      </w:r>
    </w:p>
    <w:p w14:paraId="03617076" w14:textId="58B2D8F5" w:rsidR="00E075BF" w:rsidRPr="00CA4358" w:rsidRDefault="00CA4358" w:rsidP="00AC7F0C">
      <w:pPr>
        <w:pStyle w:val="Liststycke"/>
        <w:numPr>
          <w:ilvl w:val="0"/>
          <w:numId w:val="17"/>
        </w:numPr>
        <w:rPr>
          <w:color w:val="FF0000"/>
          <w:highlight w:val="yellow"/>
        </w:rPr>
      </w:pPr>
      <w:r w:rsidRPr="00CA4358">
        <w:rPr>
          <w:highlight w:val="yellow"/>
        </w:rPr>
        <w:t xml:space="preserve">Erbjuden hårdvara </w:t>
      </w:r>
      <w:r w:rsidRPr="00CA4358">
        <w:rPr>
          <w:b/>
          <w:highlight w:val="yellow"/>
        </w:rPr>
        <w:t>ska</w:t>
      </w:r>
      <w:r w:rsidRPr="00CA4358">
        <w:rPr>
          <w:highlight w:val="yellow"/>
        </w:rPr>
        <w:t xml:space="preserve"> </w:t>
      </w:r>
      <w:r w:rsidR="005E06F6" w:rsidRPr="00CA4358">
        <w:rPr>
          <w:highlight w:val="yellow"/>
        </w:rPr>
        <w:t>kunna levereras anpassad</w:t>
      </w:r>
      <w:r w:rsidR="007F19E8" w:rsidRPr="00CA4358">
        <w:rPr>
          <w:highlight w:val="yellow"/>
        </w:rPr>
        <w:t xml:space="preserve"> </w:t>
      </w:r>
      <w:r w:rsidR="00E075BF" w:rsidRPr="00CA4358">
        <w:rPr>
          <w:highlight w:val="yellow"/>
        </w:rPr>
        <w:t xml:space="preserve">för väggfast montering med elektrisk adapter </w:t>
      </w:r>
      <w:r w:rsidR="00154331" w:rsidRPr="00CA4358">
        <w:rPr>
          <w:highlight w:val="yellow"/>
        </w:rPr>
        <w:t xml:space="preserve">och som mobila enheter </w:t>
      </w:r>
      <w:r w:rsidR="005E06F6" w:rsidRPr="00CA4358">
        <w:rPr>
          <w:highlight w:val="yellow"/>
        </w:rPr>
        <w:t>till verksamheten</w:t>
      </w:r>
      <w:r w:rsidR="00154331" w:rsidRPr="00CA4358">
        <w:rPr>
          <w:highlight w:val="yellow"/>
        </w:rPr>
        <w:t>.</w:t>
      </w:r>
      <w:r w:rsidR="005E06F6" w:rsidRPr="00CA4358">
        <w:rPr>
          <w:highlight w:val="yellow"/>
        </w:rPr>
        <w:t xml:space="preserve"> </w:t>
      </w:r>
    </w:p>
    <w:p w14:paraId="02DC6CC6" w14:textId="77777777" w:rsidR="00CA4358" w:rsidRDefault="00CA4358" w:rsidP="00CA4358">
      <w:pPr>
        <w:pStyle w:val="Liststycke"/>
        <w:spacing w:after="160" w:line="259" w:lineRule="auto"/>
      </w:pPr>
    </w:p>
    <w:p w14:paraId="7F3B83A5" w14:textId="47123215" w:rsidR="00CA4358" w:rsidRDefault="00CA4358" w:rsidP="00CA4358">
      <w:pPr>
        <w:pStyle w:val="Liststycke"/>
        <w:spacing w:after="160" w:line="259" w:lineRule="auto"/>
      </w:pPr>
      <w:r>
        <w:t xml:space="preserve">Beskriv hur användarenheter uppfyller krav </w:t>
      </w:r>
      <w:r w:rsidRPr="00CA4358">
        <w:rPr>
          <w:highlight w:val="yellow"/>
        </w:rPr>
        <w:t>a alt b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CA4358" w14:paraId="25C7F3B0" w14:textId="77777777" w:rsidTr="00B966C0">
        <w:tc>
          <w:tcPr>
            <w:tcW w:w="9212" w:type="dxa"/>
          </w:tcPr>
          <w:p w14:paraId="29365E2F" w14:textId="77777777" w:rsidR="00CA4358" w:rsidRDefault="00CA4358" w:rsidP="00B966C0">
            <w:pPr>
              <w:pStyle w:val="Liststycke"/>
              <w:spacing w:after="160" w:line="259" w:lineRule="auto"/>
              <w:ind w:left="0"/>
            </w:pPr>
          </w:p>
        </w:tc>
      </w:tr>
    </w:tbl>
    <w:p w14:paraId="7D5F61C0" w14:textId="77777777" w:rsidR="00CA4358" w:rsidRPr="00802760" w:rsidRDefault="00CA4358" w:rsidP="00CA4358">
      <w:pPr>
        <w:pStyle w:val="Liststycke"/>
        <w:rPr>
          <w:color w:val="FF0000"/>
        </w:rPr>
      </w:pPr>
    </w:p>
    <w:p w14:paraId="7317345B" w14:textId="400FE883" w:rsidR="00FE51EF" w:rsidRDefault="003A0B2B" w:rsidP="00FE51EF">
      <w:pPr>
        <w:pStyle w:val="Rubrik2"/>
      </w:pPr>
      <w:bookmarkStart w:id="47" w:name="_Toc418158273"/>
      <w:r>
        <w:t>7</w:t>
      </w:r>
      <w:r w:rsidR="00FE51EF">
        <w:t xml:space="preserve">.2 </w:t>
      </w:r>
      <w:r w:rsidR="007A6926">
        <w:t xml:space="preserve">   </w:t>
      </w:r>
      <w:r w:rsidR="00FE51EF">
        <w:t>Tekniska krav</w:t>
      </w:r>
      <w:bookmarkEnd w:id="47"/>
    </w:p>
    <w:p w14:paraId="52CD5E90" w14:textId="77777777" w:rsidR="00D65973" w:rsidRDefault="00CF0EFA" w:rsidP="00A51819">
      <w:r>
        <w:t xml:space="preserve">Användarenheten </w:t>
      </w:r>
      <w:r w:rsidRPr="00CF0EFA">
        <w:rPr>
          <w:b/>
        </w:rPr>
        <w:t>ska</w:t>
      </w:r>
      <w:r>
        <w:t xml:space="preserve"> ha</w:t>
      </w:r>
      <w:r w:rsidR="00D65973">
        <w:t>:</w:t>
      </w:r>
    </w:p>
    <w:p w14:paraId="09AA6DF9" w14:textId="4004BA9B" w:rsidR="007F19E8" w:rsidRDefault="007A047B" w:rsidP="00D65973">
      <w:pPr>
        <w:pStyle w:val="Liststycke"/>
        <w:numPr>
          <w:ilvl w:val="0"/>
          <w:numId w:val="19"/>
        </w:numPr>
      </w:pPr>
      <w:r>
        <w:t>p</w:t>
      </w:r>
      <w:r w:rsidR="00266E97">
        <w:t>ekskärmsteknik,</w:t>
      </w:r>
      <w:r>
        <w:t xml:space="preserve"> s.k.</w:t>
      </w:r>
      <w:r w:rsidR="00266E97">
        <w:t xml:space="preserve"> </w:t>
      </w:r>
      <w:r w:rsidR="00CF0EFA">
        <w:t>touchskärm.</w:t>
      </w:r>
    </w:p>
    <w:p w14:paraId="0842EA0A" w14:textId="5D7871FC" w:rsidR="00D65973" w:rsidRPr="001233D6" w:rsidRDefault="00253F97" w:rsidP="00D65973">
      <w:pPr>
        <w:pStyle w:val="Liststycke"/>
        <w:numPr>
          <w:ilvl w:val="0"/>
          <w:numId w:val="19"/>
        </w:numPr>
      </w:pPr>
      <w:r>
        <w:t>Två storlekar ska erbjudas</w:t>
      </w:r>
    </w:p>
    <w:p w14:paraId="6B461226" w14:textId="3F34DF3F" w:rsidR="00DE5031" w:rsidRPr="00DC711F" w:rsidRDefault="00DE5031" w:rsidP="00DE5031">
      <w:pPr>
        <w:spacing w:after="0" w:line="240" w:lineRule="auto"/>
        <w:rPr>
          <w:b/>
        </w:rPr>
      </w:pPr>
      <w:r w:rsidRPr="00DC711F">
        <w:rPr>
          <w:b/>
        </w:rPr>
        <w:t>Användarenhet 1</w:t>
      </w:r>
      <w:r w:rsidR="00DD7B71" w:rsidRPr="00DC711F">
        <w:rPr>
          <w:b/>
        </w:rPr>
        <w:t xml:space="preserve"> – Stor </w:t>
      </w:r>
    </w:p>
    <w:p w14:paraId="7A331B2F" w14:textId="3DF44212" w:rsidR="00DE5031" w:rsidRPr="00DC711F" w:rsidRDefault="00DE5031" w:rsidP="00DE5031">
      <w:pPr>
        <w:spacing w:after="0" w:line="240" w:lineRule="auto"/>
      </w:pPr>
      <w:r w:rsidRPr="00DC711F">
        <w:t>Skärmstorlek: min – max</w:t>
      </w:r>
      <w:r w:rsidR="00DD7B71" w:rsidRPr="00DC711F">
        <w:t xml:space="preserve"> </w:t>
      </w:r>
      <w:r w:rsidR="00877990" w:rsidRPr="00DC711F">
        <w:t>9,5- 10</w:t>
      </w:r>
      <w:r w:rsidR="00DD7B71" w:rsidRPr="00DC711F">
        <w:t xml:space="preserve"> tum</w:t>
      </w:r>
    </w:p>
    <w:p w14:paraId="15A6E31F" w14:textId="34D4796F" w:rsidR="00DE5031" w:rsidRPr="00DC711F" w:rsidRDefault="00DE5031" w:rsidP="00DE5031">
      <w:pPr>
        <w:spacing w:after="0" w:line="240" w:lineRule="auto"/>
      </w:pPr>
      <w:r w:rsidRPr="00DC711F">
        <w:t xml:space="preserve">Pixeltäthet: </w:t>
      </w:r>
      <w:r w:rsidR="00877990" w:rsidRPr="00DC711F">
        <w:t xml:space="preserve">Pixlar per </w:t>
      </w:r>
      <w:r w:rsidR="00CB1D9C" w:rsidRPr="00DC711F">
        <w:t>tum minst</w:t>
      </w:r>
      <w:r w:rsidR="00877990" w:rsidRPr="00DC711F">
        <w:t xml:space="preserve"> 220 ppi</w:t>
      </w:r>
      <w:r w:rsidRPr="00DC711F">
        <w:t xml:space="preserve"> </w:t>
      </w:r>
    </w:p>
    <w:p w14:paraId="3E63D848" w14:textId="77777777" w:rsidR="00DE5031" w:rsidRPr="0005078E" w:rsidRDefault="00DE5031" w:rsidP="00DE5031">
      <w:pPr>
        <w:spacing w:after="0" w:line="240" w:lineRule="auto"/>
      </w:pPr>
      <w:r w:rsidRPr="0005078E">
        <w:t>Nätverk: WiFi</w:t>
      </w:r>
    </w:p>
    <w:p w14:paraId="176D0897" w14:textId="1CE4F416" w:rsidR="00DE5031" w:rsidRPr="00DC711F" w:rsidRDefault="00DE5031" w:rsidP="00DE5031">
      <w:pPr>
        <w:spacing w:after="0" w:line="240" w:lineRule="auto"/>
      </w:pPr>
      <w:r w:rsidRPr="00DC711F">
        <w:t xml:space="preserve">Intern lagringsutrymme: </w:t>
      </w:r>
      <w:r w:rsidR="00877990" w:rsidRPr="00DC711F">
        <w:t>Minst 16GB</w:t>
      </w:r>
    </w:p>
    <w:p w14:paraId="4CEF58CE" w14:textId="77777777" w:rsidR="00DE5031" w:rsidRPr="00DC711F" w:rsidRDefault="00DE5031" w:rsidP="00DE5031">
      <w:pPr>
        <w:spacing w:after="0" w:line="240" w:lineRule="auto"/>
      </w:pPr>
    </w:p>
    <w:p w14:paraId="152EA969" w14:textId="2D1729FF" w:rsidR="00DE5031" w:rsidRPr="00DC711F" w:rsidRDefault="00DE5031" w:rsidP="00DE5031">
      <w:pPr>
        <w:spacing w:after="0" w:line="240" w:lineRule="auto"/>
        <w:rPr>
          <w:b/>
        </w:rPr>
      </w:pPr>
      <w:r w:rsidRPr="00DC711F">
        <w:rPr>
          <w:b/>
        </w:rPr>
        <w:t>Användarenhet 2</w:t>
      </w:r>
      <w:r w:rsidR="00DD7B71" w:rsidRPr="00DC711F">
        <w:rPr>
          <w:b/>
        </w:rPr>
        <w:t xml:space="preserve"> – Liten</w:t>
      </w:r>
    </w:p>
    <w:p w14:paraId="3A25DB11" w14:textId="1674A498" w:rsidR="00DE5031" w:rsidRPr="00DC711F" w:rsidRDefault="00DE5031" w:rsidP="00DE5031">
      <w:pPr>
        <w:spacing w:after="0" w:line="240" w:lineRule="auto"/>
      </w:pPr>
      <w:r w:rsidRPr="00DC711F">
        <w:t>Skärmstorlek: min – max</w:t>
      </w:r>
      <w:r w:rsidR="00877990" w:rsidRPr="00DC711F">
        <w:t xml:space="preserve"> 7,5-8 tum</w:t>
      </w:r>
    </w:p>
    <w:p w14:paraId="5951DE4F" w14:textId="74253EC3" w:rsidR="00DE5031" w:rsidRPr="00DC711F" w:rsidRDefault="00DE5031" w:rsidP="00DE5031">
      <w:pPr>
        <w:spacing w:after="0" w:line="240" w:lineRule="auto"/>
      </w:pPr>
      <w:r w:rsidRPr="00DC711F">
        <w:t xml:space="preserve">Pixeltäthet: </w:t>
      </w:r>
      <w:r w:rsidR="00877990" w:rsidRPr="00DC711F">
        <w:t xml:space="preserve">Pixlar per tum minst 150 ppi </w:t>
      </w:r>
    </w:p>
    <w:p w14:paraId="34CA7350" w14:textId="77777777" w:rsidR="00DE5031" w:rsidRPr="0005078E" w:rsidRDefault="00DE5031" w:rsidP="00DE5031">
      <w:pPr>
        <w:spacing w:after="0" w:line="240" w:lineRule="auto"/>
      </w:pPr>
      <w:r w:rsidRPr="0005078E">
        <w:t>Nätverk: WiFi</w:t>
      </w:r>
    </w:p>
    <w:p w14:paraId="234ACEF5" w14:textId="75561E8C" w:rsidR="00352C7C" w:rsidRDefault="00DE5031" w:rsidP="00DE5031">
      <w:pPr>
        <w:spacing w:after="0" w:line="240" w:lineRule="auto"/>
      </w:pPr>
      <w:r w:rsidRPr="00DC711F">
        <w:t xml:space="preserve">Intern </w:t>
      </w:r>
      <w:r w:rsidR="00CB1D9C" w:rsidRPr="00DC711F">
        <w:t>lagringsutrymme: Minst</w:t>
      </w:r>
      <w:r w:rsidR="00877990" w:rsidRPr="00DC711F">
        <w:t xml:space="preserve"> 16GB</w:t>
      </w:r>
    </w:p>
    <w:p w14:paraId="76D3BB7F" w14:textId="77777777" w:rsidR="00352C7C" w:rsidRPr="00DC711F" w:rsidRDefault="00352C7C" w:rsidP="00DE5031">
      <w:pPr>
        <w:spacing w:after="0" w:line="240" w:lineRule="auto"/>
      </w:pPr>
    </w:p>
    <w:p w14:paraId="1086EBD1" w14:textId="6958F6FF" w:rsidR="00E12826" w:rsidRDefault="003A0B2B" w:rsidP="00E12826">
      <w:pPr>
        <w:pStyle w:val="Rubrik2"/>
      </w:pPr>
      <w:bookmarkStart w:id="48" w:name="_Toc418158274"/>
      <w:r>
        <w:t>7</w:t>
      </w:r>
      <w:r w:rsidR="00FE51EF">
        <w:t>.3</w:t>
      </w:r>
      <w:r w:rsidR="00E12826">
        <w:t xml:space="preserve"> </w:t>
      </w:r>
      <w:r w:rsidR="007A6926">
        <w:t xml:space="preserve">   </w:t>
      </w:r>
      <w:r w:rsidR="00F67ADA">
        <w:t>Driftsäkerhet</w:t>
      </w:r>
      <w:bookmarkEnd w:id="48"/>
    </w:p>
    <w:p w14:paraId="61C7B347" w14:textId="69EDC304" w:rsidR="00415E5F" w:rsidRDefault="00E12826" w:rsidP="00415E5F">
      <w:r>
        <w:t>För att säkerställa at</w:t>
      </w:r>
      <w:r w:rsidR="00881255">
        <w:t xml:space="preserve">t </w:t>
      </w:r>
      <w:r w:rsidR="006C1782">
        <w:t>enheterna fungerar</w:t>
      </w:r>
      <w:r w:rsidR="00881255">
        <w:t xml:space="preserve"> även vid strömavbrott </w:t>
      </w:r>
      <w:r w:rsidRPr="001349C0">
        <w:rPr>
          <w:b/>
        </w:rPr>
        <w:t>ska</w:t>
      </w:r>
      <w:r>
        <w:t xml:space="preserve"> </w:t>
      </w:r>
      <w:r w:rsidR="00FD554B">
        <w:t>användarenhet</w:t>
      </w:r>
      <w:r>
        <w:t xml:space="preserve"> </w:t>
      </w:r>
      <w:r w:rsidR="00881255">
        <w:t>uppfylla följande krav</w:t>
      </w:r>
      <w:r w:rsidR="001349C0">
        <w:t>.</w:t>
      </w:r>
    </w:p>
    <w:p w14:paraId="0C551A90" w14:textId="0F4FD209" w:rsidR="001349C0" w:rsidRDefault="001349C0" w:rsidP="00023820">
      <w:pPr>
        <w:pStyle w:val="Liststycke"/>
        <w:numPr>
          <w:ilvl w:val="0"/>
          <w:numId w:val="29"/>
        </w:numPr>
      </w:pPr>
      <w:r>
        <w:lastRenderedPageBreak/>
        <w:t xml:space="preserve">Batteritiden </w:t>
      </w:r>
      <w:r w:rsidRPr="00023820">
        <w:rPr>
          <w:b/>
        </w:rPr>
        <w:t>ska</w:t>
      </w:r>
      <w:r>
        <w:t xml:space="preserve"> uppgå till </w:t>
      </w:r>
      <w:r w:rsidR="00253F97">
        <w:t xml:space="preserve">10 </w:t>
      </w:r>
      <w:r>
        <w:t>timmar</w:t>
      </w:r>
      <w:r w:rsidR="00253F97">
        <w:t xml:space="preserve"> via WiFi</w:t>
      </w:r>
      <w:r>
        <w:t>.</w:t>
      </w:r>
    </w:p>
    <w:p w14:paraId="192BFFBC" w14:textId="209A40B1" w:rsidR="00BE14C4" w:rsidRDefault="00BE14C4" w:rsidP="00023820">
      <w:pPr>
        <w:pStyle w:val="Liststycke"/>
        <w:numPr>
          <w:ilvl w:val="0"/>
          <w:numId w:val="29"/>
        </w:numPr>
      </w:pPr>
      <w:r>
        <w:t xml:space="preserve">Användarenhet </w:t>
      </w:r>
      <w:r w:rsidRPr="00BE14C4">
        <w:rPr>
          <w:b/>
        </w:rPr>
        <w:t>ska</w:t>
      </w:r>
      <w:r>
        <w:t xml:space="preserve"> kunna kopplas upp via WiFi. </w:t>
      </w:r>
    </w:p>
    <w:p w14:paraId="0EFF9E4F" w14:textId="04395061" w:rsidR="00422B39" w:rsidRPr="00253F97" w:rsidRDefault="0005616E" w:rsidP="00023820">
      <w:pPr>
        <w:pStyle w:val="Liststycke"/>
        <w:numPr>
          <w:ilvl w:val="0"/>
          <w:numId w:val="29"/>
        </w:numPr>
      </w:pPr>
      <w:r w:rsidRPr="00253F97">
        <w:t xml:space="preserve">Användarenhet </w:t>
      </w:r>
      <w:r w:rsidR="001349C0" w:rsidRPr="00253F97">
        <w:rPr>
          <w:b/>
        </w:rPr>
        <w:t>ska</w:t>
      </w:r>
      <w:r w:rsidR="001349C0" w:rsidRPr="00253F97">
        <w:t xml:space="preserve"> </w:t>
      </w:r>
      <w:r w:rsidRPr="00253F97">
        <w:t xml:space="preserve">vid behov </w:t>
      </w:r>
      <w:r w:rsidR="00BE14C4" w:rsidRPr="00253F97">
        <w:t xml:space="preserve">även </w:t>
      </w:r>
      <w:r w:rsidR="000F17F3" w:rsidRPr="00253F97">
        <w:t xml:space="preserve">kunna kopplas upp via </w:t>
      </w:r>
      <w:r w:rsidR="001349C0" w:rsidRPr="00253F97">
        <w:t>3G/4</w:t>
      </w:r>
      <w:r w:rsidR="00E12826" w:rsidRPr="00253F97">
        <w:t>G</w:t>
      </w:r>
      <w:r w:rsidR="001349C0" w:rsidRPr="00253F97">
        <w:t xml:space="preserve"> för att säkerställa ständig uppkoppling till systemet</w:t>
      </w:r>
      <w:r w:rsidR="00E12826" w:rsidRPr="00253F97">
        <w:t xml:space="preserve">. </w:t>
      </w:r>
    </w:p>
    <w:p w14:paraId="01F1562F" w14:textId="77777777" w:rsidR="00CA4358" w:rsidRDefault="00CA4358" w:rsidP="00CA4358">
      <w:pPr>
        <w:pStyle w:val="Liststycke"/>
      </w:pPr>
    </w:p>
    <w:p w14:paraId="5CF493AE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2DD264AF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4BD794F1" w14:textId="77777777" w:rsidTr="000C6E1E">
        <w:tc>
          <w:tcPr>
            <w:tcW w:w="522" w:type="dxa"/>
          </w:tcPr>
          <w:p w14:paraId="7B6D6BAE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2FC8F7CF" w14:textId="77777777" w:rsidR="00EC7C4E" w:rsidRDefault="00EC7C4E" w:rsidP="000C6E1E"/>
        </w:tc>
      </w:tr>
    </w:tbl>
    <w:p w14:paraId="2283F3DC" w14:textId="77777777" w:rsidR="00CA4358" w:rsidRDefault="00CA4358" w:rsidP="00CA4358">
      <w:pPr>
        <w:pStyle w:val="Liststycke"/>
      </w:pPr>
    </w:p>
    <w:p w14:paraId="7FD40FFE" w14:textId="00E77FF6" w:rsidR="00FC23C2" w:rsidRDefault="003A0B2B" w:rsidP="00FC23C2">
      <w:pPr>
        <w:pStyle w:val="Rubrik2"/>
      </w:pPr>
      <w:bookmarkStart w:id="49" w:name="_Toc418158275"/>
      <w:r>
        <w:t>7</w:t>
      </w:r>
      <w:r w:rsidR="00FE51EF">
        <w:t>.4</w:t>
      </w:r>
      <w:r w:rsidR="00FC23C2">
        <w:t xml:space="preserve"> </w:t>
      </w:r>
      <w:r w:rsidR="007A6926">
        <w:t xml:space="preserve">   </w:t>
      </w:r>
      <w:r w:rsidR="00FC23C2">
        <w:t>Felhantering</w:t>
      </w:r>
      <w:bookmarkEnd w:id="49"/>
    </w:p>
    <w:p w14:paraId="6737739E" w14:textId="1B626EEB" w:rsidR="00E040AE" w:rsidRDefault="0086705B" w:rsidP="00B522D5">
      <w:pPr>
        <w:pStyle w:val="Liststycke"/>
        <w:numPr>
          <w:ilvl w:val="0"/>
          <w:numId w:val="20"/>
        </w:numPr>
      </w:pPr>
      <w:r>
        <w:t xml:space="preserve">Vid fel på en enhet ska den bytas ut inom </w:t>
      </w:r>
      <w:r w:rsidR="008D4AE0">
        <w:t xml:space="preserve">sju </w:t>
      </w:r>
      <w:r>
        <w:t xml:space="preserve">dagar. </w:t>
      </w:r>
    </w:p>
    <w:p w14:paraId="5027A7D9" w14:textId="51E4B1E1" w:rsidR="00286DAE" w:rsidRPr="00DC711F" w:rsidRDefault="000464B9" w:rsidP="00B522D5">
      <w:pPr>
        <w:pStyle w:val="Liststycke"/>
        <w:numPr>
          <w:ilvl w:val="0"/>
          <w:numId w:val="20"/>
        </w:numPr>
      </w:pPr>
      <w:r w:rsidRPr="00DC711F">
        <w:t xml:space="preserve">Vid behov av service eller felavhjälpning </w:t>
      </w:r>
      <w:r w:rsidRPr="00DC711F">
        <w:rPr>
          <w:b/>
        </w:rPr>
        <w:t>ska</w:t>
      </w:r>
      <w:r w:rsidRPr="00DC711F">
        <w:t xml:space="preserve"> beställaren kunna vända sig till leverantören för handläggning. Detta skall i första hand ske via en serviceportal i leverantörens webbutik. </w:t>
      </w:r>
    </w:p>
    <w:p w14:paraId="58E50A4E" w14:textId="396C7516" w:rsidR="000464B9" w:rsidRDefault="000464B9" w:rsidP="00D43DA9">
      <w:pPr>
        <w:pStyle w:val="Liststycke"/>
        <w:numPr>
          <w:ilvl w:val="0"/>
          <w:numId w:val="20"/>
        </w:numPr>
      </w:pPr>
      <w:r w:rsidRPr="00731699">
        <w:t xml:space="preserve">Leverantören </w:t>
      </w:r>
      <w:r w:rsidRPr="00731699">
        <w:rPr>
          <w:b/>
        </w:rPr>
        <w:t>ska</w:t>
      </w:r>
      <w:r w:rsidRPr="00731699">
        <w:t xml:space="preserve"> även kunna skicka </w:t>
      </w:r>
      <w:r w:rsidR="00F9182F">
        <w:t xml:space="preserve">utbytesenheter </w:t>
      </w:r>
      <w:r w:rsidRPr="00731699">
        <w:t>vardagar mellan kl</w:t>
      </w:r>
      <w:r w:rsidR="00F9182F">
        <w:t>.</w:t>
      </w:r>
      <w:r w:rsidRPr="00731699">
        <w:t xml:space="preserve"> 8-16 </w:t>
      </w:r>
      <w:r w:rsidR="000A31FC">
        <w:t xml:space="preserve">vid </w:t>
      </w:r>
      <w:r w:rsidRPr="00731699">
        <w:t xml:space="preserve">serviceärenden. </w:t>
      </w:r>
    </w:p>
    <w:p w14:paraId="5184FB29" w14:textId="77777777" w:rsidR="00A22A95" w:rsidRDefault="00A22A95" w:rsidP="00EC7C4E">
      <w:pPr>
        <w:pStyle w:val="Liststycke"/>
        <w:spacing w:after="160" w:line="259" w:lineRule="auto"/>
      </w:pPr>
    </w:p>
    <w:p w14:paraId="2879CC1A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6397C029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6AB7229F" w14:textId="77777777" w:rsidTr="000C6E1E">
        <w:tc>
          <w:tcPr>
            <w:tcW w:w="522" w:type="dxa"/>
          </w:tcPr>
          <w:p w14:paraId="4FB3C002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3DD9E1C5" w14:textId="77777777" w:rsidR="00EC7C4E" w:rsidRDefault="00EC7C4E" w:rsidP="000C6E1E"/>
        </w:tc>
      </w:tr>
    </w:tbl>
    <w:p w14:paraId="273300E7" w14:textId="0EB828B9" w:rsidR="00EF49D1" w:rsidRDefault="00EF49D1" w:rsidP="00EC7C4E">
      <w:pPr>
        <w:pStyle w:val="Liststycke"/>
        <w:spacing w:after="160" w:line="259" w:lineRule="auto"/>
        <w:rPr>
          <w:color w:val="FF0000"/>
          <w:highlight w:val="red"/>
        </w:rPr>
      </w:pPr>
    </w:p>
    <w:p w14:paraId="19BCAE0E" w14:textId="22E09D18" w:rsidR="00F94FBC" w:rsidRDefault="003A0B2B" w:rsidP="00F94FBC">
      <w:pPr>
        <w:pStyle w:val="Rubrik2"/>
      </w:pPr>
      <w:bookmarkStart w:id="50" w:name="_Toc418158276"/>
      <w:r>
        <w:t>7</w:t>
      </w:r>
      <w:r w:rsidR="00722C8F">
        <w:t>.5</w:t>
      </w:r>
      <w:r w:rsidR="00F94FBC">
        <w:t xml:space="preserve"> </w:t>
      </w:r>
      <w:r w:rsidR="007A6926">
        <w:t xml:space="preserve">    </w:t>
      </w:r>
      <w:r w:rsidR="00F94FBC">
        <w:t xml:space="preserve">Säkerhetsaspekter på </w:t>
      </w:r>
      <w:r w:rsidR="00E5217E">
        <w:t>användarenhet</w:t>
      </w:r>
      <w:bookmarkEnd w:id="50"/>
    </w:p>
    <w:p w14:paraId="09352942" w14:textId="76D05E43" w:rsidR="00EC04BA" w:rsidRPr="004467B5" w:rsidRDefault="00881255" w:rsidP="004467B5">
      <w:pPr>
        <w:pStyle w:val="Liststycke"/>
        <w:numPr>
          <w:ilvl w:val="0"/>
          <w:numId w:val="22"/>
        </w:numPr>
        <w:rPr>
          <w:sz w:val="21"/>
          <w:szCs w:val="21"/>
          <w:lang w:eastAsia="sv-SE"/>
        </w:rPr>
      </w:pPr>
      <w:r w:rsidRPr="004467B5">
        <w:rPr>
          <w:sz w:val="21"/>
          <w:szCs w:val="21"/>
          <w:lang w:eastAsia="sv-SE"/>
        </w:rPr>
        <w:t xml:space="preserve">Enheten </w:t>
      </w:r>
      <w:r w:rsidRPr="004467B5">
        <w:rPr>
          <w:b/>
          <w:sz w:val="21"/>
          <w:szCs w:val="21"/>
          <w:lang w:eastAsia="sv-SE"/>
        </w:rPr>
        <w:t>ska</w:t>
      </w:r>
      <w:r w:rsidRPr="004467B5">
        <w:rPr>
          <w:sz w:val="21"/>
          <w:szCs w:val="21"/>
          <w:lang w:eastAsia="sv-SE"/>
        </w:rPr>
        <w:t xml:space="preserve"> stödja inloggning med fingeravtrycksläsning fö</w:t>
      </w:r>
      <w:r w:rsidR="009A6737" w:rsidRPr="004467B5">
        <w:rPr>
          <w:sz w:val="21"/>
          <w:szCs w:val="21"/>
          <w:lang w:eastAsia="sv-SE"/>
        </w:rPr>
        <w:t>r autentisering och inloggning.</w:t>
      </w:r>
    </w:p>
    <w:p w14:paraId="0F23860C" w14:textId="4E4E5670" w:rsidR="00685370" w:rsidRPr="004467B5" w:rsidRDefault="009A6737" w:rsidP="004467B5">
      <w:pPr>
        <w:pStyle w:val="Liststycke"/>
        <w:numPr>
          <w:ilvl w:val="0"/>
          <w:numId w:val="22"/>
        </w:numPr>
        <w:rPr>
          <w:sz w:val="21"/>
          <w:szCs w:val="21"/>
          <w:lang w:eastAsia="sv-SE"/>
        </w:rPr>
      </w:pPr>
      <w:r w:rsidRPr="004467B5">
        <w:rPr>
          <w:sz w:val="21"/>
          <w:szCs w:val="21"/>
          <w:lang w:eastAsia="sv-SE"/>
        </w:rPr>
        <w:t xml:space="preserve">Enheten </w:t>
      </w:r>
      <w:r w:rsidRPr="004467B5">
        <w:rPr>
          <w:b/>
          <w:sz w:val="21"/>
          <w:szCs w:val="21"/>
          <w:lang w:eastAsia="sv-SE"/>
        </w:rPr>
        <w:t>ska</w:t>
      </w:r>
      <w:r w:rsidRPr="004467B5">
        <w:rPr>
          <w:sz w:val="21"/>
          <w:szCs w:val="21"/>
          <w:lang w:eastAsia="sv-SE"/>
        </w:rPr>
        <w:t xml:space="preserve"> innehålla funktion för att kunna registrera enheten samt lokalisera enheten vid händelse av att enheten förflyttas</w:t>
      </w:r>
      <w:r w:rsidR="00B86AAC">
        <w:rPr>
          <w:sz w:val="21"/>
          <w:szCs w:val="21"/>
          <w:lang w:eastAsia="sv-SE"/>
        </w:rPr>
        <w:t>, t.ex. till annat boende</w:t>
      </w:r>
      <w:r w:rsidRPr="004467B5">
        <w:rPr>
          <w:sz w:val="21"/>
          <w:szCs w:val="21"/>
          <w:lang w:eastAsia="sv-SE"/>
        </w:rPr>
        <w:t xml:space="preserve">. </w:t>
      </w:r>
    </w:p>
    <w:p w14:paraId="2D3D152B" w14:textId="590CF4A6" w:rsidR="004467B5" w:rsidRDefault="0017162B" w:rsidP="004467B5">
      <w:pPr>
        <w:pStyle w:val="Liststycke"/>
        <w:numPr>
          <w:ilvl w:val="0"/>
          <w:numId w:val="22"/>
        </w:numPr>
        <w:rPr>
          <w:sz w:val="21"/>
          <w:szCs w:val="21"/>
          <w:lang w:eastAsia="sv-SE"/>
        </w:rPr>
      </w:pPr>
      <w:r w:rsidRPr="004467B5">
        <w:rPr>
          <w:sz w:val="21"/>
          <w:szCs w:val="21"/>
          <w:lang w:eastAsia="sv-SE"/>
        </w:rPr>
        <w:t xml:space="preserve">Ingen information </w:t>
      </w:r>
      <w:r w:rsidRPr="004467B5">
        <w:rPr>
          <w:b/>
          <w:sz w:val="21"/>
          <w:szCs w:val="21"/>
          <w:lang w:eastAsia="sv-SE"/>
        </w:rPr>
        <w:t>ska</w:t>
      </w:r>
      <w:r w:rsidR="004467B5">
        <w:rPr>
          <w:b/>
          <w:sz w:val="21"/>
          <w:szCs w:val="21"/>
          <w:lang w:eastAsia="sv-SE"/>
        </w:rPr>
        <w:t xml:space="preserve"> </w:t>
      </w:r>
      <w:r w:rsidR="004467B5" w:rsidRPr="004467B5">
        <w:rPr>
          <w:sz w:val="21"/>
          <w:szCs w:val="21"/>
          <w:lang w:eastAsia="sv-SE"/>
        </w:rPr>
        <w:t>kunna</w:t>
      </w:r>
      <w:r w:rsidRPr="004467B5">
        <w:rPr>
          <w:sz w:val="21"/>
          <w:szCs w:val="21"/>
          <w:lang w:eastAsia="sv-SE"/>
        </w:rPr>
        <w:t xml:space="preserve"> lagras</w:t>
      </w:r>
      <w:r w:rsidR="004467B5">
        <w:rPr>
          <w:sz w:val="21"/>
          <w:szCs w:val="21"/>
          <w:lang w:eastAsia="sv-SE"/>
        </w:rPr>
        <w:t xml:space="preserve"> eller kommas åt</w:t>
      </w:r>
      <w:r w:rsidRPr="004467B5">
        <w:rPr>
          <w:sz w:val="21"/>
          <w:szCs w:val="21"/>
          <w:lang w:eastAsia="sv-SE"/>
        </w:rPr>
        <w:t xml:space="preserve"> på </w:t>
      </w:r>
      <w:r w:rsidR="004467B5">
        <w:rPr>
          <w:sz w:val="21"/>
          <w:szCs w:val="21"/>
          <w:lang w:eastAsia="sv-SE"/>
        </w:rPr>
        <w:t xml:space="preserve">användarenheten </w:t>
      </w:r>
      <w:r w:rsidRPr="004467B5">
        <w:rPr>
          <w:sz w:val="21"/>
          <w:szCs w:val="21"/>
          <w:lang w:eastAsia="sv-SE"/>
        </w:rPr>
        <w:t xml:space="preserve">utan </w:t>
      </w:r>
      <w:r w:rsidR="004467B5">
        <w:rPr>
          <w:sz w:val="21"/>
          <w:szCs w:val="21"/>
          <w:lang w:eastAsia="sv-SE"/>
        </w:rPr>
        <w:t xml:space="preserve">inloggning </w:t>
      </w:r>
      <w:r w:rsidRPr="004467B5">
        <w:rPr>
          <w:sz w:val="21"/>
          <w:szCs w:val="21"/>
          <w:lang w:eastAsia="sv-SE"/>
        </w:rPr>
        <w:t>i systemet</w:t>
      </w:r>
      <w:r w:rsidR="004467B5">
        <w:rPr>
          <w:sz w:val="21"/>
          <w:szCs w:val="21"/>
          <w:lang w:eastAsia="sv-SE"/>
        </w:rPr>
        <w:t xml:space="preserve">. </w:t>
      </w:r>
    </w:p>
    <w:p w14:paraId="0C25E2FC" w14:textId="4F678688" w:rsidR="00E5496D" w:rsidRDefault="00E5496D" w:rsidP="004467B5">
      <w:pPr>
        <w:pStyle w:val="Liststycke"/>
        <w:numPr>
          <w:ilvl w:val="0"/>
          <w:numId w:val="22"/>
        </w:numPr>
        <w:rPr>
          <w:sz w:val="21"/>
          <w:szCs w:val="21"/>
          <w:lang w:eastAsia="sv-SE"/>
        </w:rPr>
      </w:pPr>
      <w:r w:rsidRPr="004467B5">
        <w:rPr>
          <w:sz w:val="21"/>
          <w:szCs w:val="21"/>
          <w:lang w:eastAsia="sv-SE"/>
        </w:rPr>
        <w:t xml:space="preserve">Enheten </w:t>
      </w:r>
      <w:r w:rsidRPr="004467B5">
        <w:rPr>
          <w:b/>
          <w:sz w:val="21"/>
          <w:szCs w:val="21"/>
          <w:lang w:eastAsia="sv-SE"/>
        </w:rPr>
        <w:t>ska</w:t>
      </w:r>
      <w:r w:rsidRPr="004467B5">
        <w:rPr>
          <w:sz w:val="21"/>
          <w:szCs w:val="21"/>
          <w:lang w:eastAsia="sv-SE"/>
        </w:rPr>
        <w:t xml:space="preserve"> </w:t>
      </w:r>
      <w:r w:rsidR="005352AA" w:rsidRPr="004467B5">
        <w:rPr>
          <w:sz w:val="21"/>
          <w:szCs w:val="21"/>
          <w:lang w:eastAsia="sv-SE"/>
        </w:rPr>
        <w:t xml:space="preserve">vara stöldskyddsmärkt och </w:t>
      </w:r>
      <w:r w:rsidRPr="004467B5">
        <w:rPr>
          <w:sz w:val="21"/>
          <w:szCs w:val="21"/>
          <w:lang w:eastAsia="sv-SE"/>
        </w:rPr>
        <w:t xml:space="preserve">finnas med i </w:t>
      </w:r>
      <w:r w:rsidR="004467B5">
        <w:rPr>
          <w:sz w:val="21"/>
          <w:szCs w:val="21"/>
          <w:lang w:eastAsia="sv-SE"/>
        </w:rPr>
        <w:t xml:space="preserve">leverantörsoberoende </w:t>
      </w:r>
      <w:r w:rsidRPr="004467B5">
        <w:rPr>
          <w:sz w:val="21"/>
          <w:szCs w:val="21"/>
          <w:lang w:eastAsia="sv-SE"/>
        </w:rPr>
        <w:t>stöldskyddsregister.</w:t>
      </w:r>
    </w:p>
    <w:p w14:paraId="5E628346" w14:textId="77777777" w:rsidR="00E75EC0" w:rsidRPr="00E75EC0" w:rsidRDefault="00E75EC0" w:rsidP="00E75EC0">
      <w:pPr>
        <w:pStyle w:val="Liststycke"/>
        <w:rPr>
          <w:sz w:val="21"/>
          <w:szCs w:val="21"/>
          <w:lang w:eastAsia="sv-SE"/>
        </w:rPr>
      </w:pPr>
    </w:p>
    <w:p w14:paraId="5D1A8500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5D6D43B7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1CF40D1F" w14:textId="77777777" w:rsidTr="000C6E1E">
        <w:tc>
          <w:tcPr>
            <w:tcW w:w="522" w:type="dxa"/>
          </w:tcPr>
          <w:p w14:paraId="43CBA0D7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75E63E61" w14:textId="77777777" w:rsidR="00EC7C4E" w:rsidRDefault="00EC7C4E" w:rsidP="000C6E1E"/>
        </w:tc>
      </w:tr>
    </w:tbl>
    <w:p w14:paraId="1606D6F4" w14:textId="77777777" w:rsidR="00CA4358" w:rsidRPr="004467B5" w:rsidRDefault="00CA4358" w:rsidP="00CA4358">
      <w:pPr>
        <w:pStyle w:val="Liststycke"/>
        <w:rPr>
          <w:sz w:val="21"/>
          <w:szCs w:val="21"/>
          <w:lang w:eastAsia="sv-SE"/>
        </w:rPr>
      </w:pPr>
    </w:p>
    <w:p w14:paraId="0EAB73CB" w14:textId="0A22CA92" w:rsidR="002B60E4" w:rsidRPr="002B60E4" w:rsidRDefault="003A0B2B" w:rsidP="002B60E4">
      <w:pPr>
        <w:pStyle w:val="Rubrik2"/>
      </w:pPr>
      <w:bookmarkStart w:id="51" w:name="_Toc418158277"/>
      <w:r>
        <w:t>7</w:t>
      </w:r>
      <w:r w:rsidR="00434680">
        <w:t>.6</w:t>
      </w:r>
      <w:r w:rsidR="002B60E4">
        <w:t xml:space="preserve"> </w:t>
      </w:r>
      <w:r w:rsidR="007A6926">
        <w:t xml:space="preserve">   </w:t>
      </w:r>
      <w:r w:rsidR="002B60E4" w:rsidRPr="002B60E4">
        <w:t>Operativsystem</w:t>
      </w:r>
      <w:bookmarkEnd w:id="51"/>
    </w:p>
    <w:p w14:paraId="25CC3B90" w14:textId="3801B24D" w:rsidR="001E2FD0" w:rsidRDefault="007E0923" w:rsidP="00795C4A">
      <w:pPr>
        <w:pStyle w:val="Liststycke"/>
        <w:numPr>
          <w:ilvl w:val="0"/>
          <w:numId w:val="23"/>
        </w:numPr>
      </w:pPr>
      <w:r>
        <w:t xml:space="preserve">Användarenheten </w:t>
      </w:r>
      <w:r w:rsidR="002B60E4" w:rsidRPr="00002C45">
        <w:rPr>
          <w:b/>
        </w:rPr>
        <w:t>ska</w:t>
      </w:r>
      <w:r w:rsidR="002B60E4" w:rsidRPr="002B60E4">
        <w:t xml:space="preserve"> </w:t>
      </w:r>
      <w:r>
        <w:t xml:space="preserve">vid leverans </w:t>
      </w:r>
      <w:r w:rsidR="002B60E4" w:rsidRPr="002B60E4">
        <w:t xml:space="preserve">ha </w:t>
      </w:r>
      <w:r w:rsidR="002B60E4">
        <w:t>operativsystem installerat</w:t>
      </w:r>
      <w:r w:rsidR="00B86AAC">
        <w:t xml:space="preserve"> som stödjer erbjuden licens</w:t>
      </w:r>
      <w:r w:rsidR="001E2FD0">
        <w:t>.</w:t>
      </w:r>
      <w:r w:rsidR="00267178">
        <w:t xml:space="preserve"> </w:t>
      </w:r>
      <w:r w:rsidR="002B60E4">
        <w:t xml:space="preserve"> </w:t>
      </w:r>
    </w:p>
    <w:p w14:paraId="6285EACB" w14:textId="37F58F85" w:rsidR="002B60E4" w:rsidRDefault="001E2FD0" w:rsidP="0075727C">
      <w:pPr>
        <w:pStyle w:val="Liststycke"/>
        <w:numPr>
          <w:ilvl w:val="0"/>
          <w:numId w:val="23"/>
        </w:numPr>
      </w:pPr>
      <w:r>
        <w:t>Uppdatering av operativsystem</w:t>
      </w:r>
      <w:r w:rsidR="001E5875">
        <w:t xml:space="preserve"> och nytt operativsystem</w:t>
      </w:r>
      <w:r w:rsidR="002B60E4">
        <w:t xml:space="preserve"> </w:t>
      </w:r>
      <w:r w:rsidR="002B60E4" w:rsidRPr="00002C45">
        <w:rPr>
          <w:b/>
        </w:rPr>
        <w:t>ska</w:t>
      </w:r>
      <w:r w:rsidR="002B60E4">
        <w:t xml:space="preserve"> </w:t>
      </w:r>
      <w:r w:rsidR="001E5875">
        <w:t xml:space="preserve">varefter utveckling sker </w:t>
      </w:r>
      <w:r w:rsidR="002B60E4">
        <w:t xml:space="preserve">tillhandahållas </w:t>
      </w:r>
      <w:r>
        <w:t xml:space="preserve">automatiskt </w:t>
      </w:r>
      <w:r w:rsidR="002B60E4">
        <w:t xml:space="preserve">utan extra kostnad för den </w:t>
      </w:r>
      <w:r w:rsidR="007A3670">
        <w:t>N.N.</w:t>
      </w:r>
      <w:r w:rsidR="00F01414">
        <w:t xml:space="preserve"> Uppdateringen ska inte påverka licensens funktion.</w:t>
      </w:r>
    </w:p>
    <w:p w14:paraId="3DA3E343" w14:textId="77777777" w:rsidR="00CA4358" w:rsidRDefault="00CA4358" w:rsidP="00CA4358">
      <w:pPr>
        <w:pStyle w:val="Liststycke"/>
      </w:pPr>
    </w:p>
    <w:p w14:paraId="59A817BB" w14:textId="77777777" w:rsidR="00EC7C4E" w:rsidRDefault="00EC7C4E" w:rsidP="00EC7C4E">
      <w:pPr>
        <w:pStyle w:val="Liststycke"/>
        <w:spacing w:after="160" w:line="259" w:lineRule="auto"/>
      </w:pPr>
      <w:r>
        <w:t>Uppfylls kraven?</w:t>
      </w:r>
    </w:p>
    <w:p w14:paraId="20A346FD" w14:textId="77777777" w:rsidR="00EC7C4E" w:rsidRDefault="00EC7C4E" w:rsidP="00EC7C4E">
      <w:pPr>
        <w:pStyle w:val="Liststycke"/>
        <w:spacing w:after="160" w:line="259" w:lineRule="auto"/>
      </w:pPr>
      <w:r>
        <w:lastRenderedPageBreak/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52112284" w14:textId="77777777" w:rsidTr="000C6E1E">
        <w:tc>
          <w:tcPr>
            <w:tcW w:w="522" w:type="dxa"/>
          </w:tcPr>
          <w:p w14:paraId="32E71A86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66F14C83" w14:textId="77777777" w:rsidR="00EC7C4E" w:rsidRDefault="00EC7C4E" w:rsidP="000C6E1E"/>
        </w:tc>
      </w:tr>
    </w:tbl>
    <w:p w14:paraId="53525615" w14:textId="77777777" w:rsidR="00CA4358" w:rsidRDefault="00CA4358" w:rsidP="00CA4358">
      <w:pPr>
        <w:pStyle w:val="Liststycke"/>
      </w:pPr>
    </w:p>
    <w:p w14:paraId="35CDDB45" w14:textId="2FA75BC2" w:rsidR="00E32DBC" w:rsidRPr="00E90EE4" w:rsidRDefault="003A0B2B" w:rsidP="00E32DBC">
      <w:pPr>
        <w:pStyle w:val="Rubrik1"/>
      </w:pPr>
      <w:bookmarkStart w:id="52" w:name="_Toc418158278"/>
      <w:r w:rsidRPr="00E90EE4">
        <w:rPr>
          <w:bCs w:val="0"/>
        </w:rPr>
        <w:t>8</w:t>
      </w:r>
      <w:r w:rsidR="00E32DBC" w:rsidRPr="00E90EE4">
        <w:rPr>
          <w:b w:val="0"/>
          <w:bCs w:val="0"/>
        </w:rPr>
        <w:t xml:space="preserve"> </w:t>
      </w:r>
      <w:r w:rsidR="00795642" w:rsidRPr="00E90EE4">
        <w:t>Demonstration av systemet</w:t>
      </w:r>
      <w:r w:rsidR="000F6116" w:rsidRPr="00E90EE4">
        <w:t>/lösningen/tjänsten</w:t>
      </w:r>
      <w:bookmarkEnd w:id="52"/>
    </w:p>
    <w:p w14:paraId="1E301CDD" w14:textId="41D413D7" w:rsidR="00795642" w:rsidRPr="00795642" w:rsidRDefault="00795642" w:rsidP="00795642">
      <w:r>
        <w:t xml:space="preserve">Demonstration </w:t>
      </w:r>
      <w:r w:rsidRPr="00795642">
        <w:rPr>
          <w:b/>
        </w:rPr>
        <w:t>ska</w:t>
      </w:r>
      <w:r>
        <w:t xml:space="preserve"> ske av systemet, som </w:t>
      </w:r>
      <w:r w:rsidR="00E61C2C">
        <w:t xml:space="preserve">ska vara en </w:t>
      </w:r>
      <w:r>
        <w:t>fastställd tjänst som erbjuds på marknaden. Prototyper</w:t>
      </w:r>
      <w:r w:rsidR="00E61C2C">
        <w:t xml:space="preserve"> betaversioner och skisser</w:t>
      </w:r>
      <w:r>
        <w:t xml:space="preserve"> godkänns inte, utan systemet </w:t>
      </w:r>
      <w:r w:rsidRPr="00795642">
        <w:rPr>
          <w:b/>
        </w:rPr>
        <w:t>ska</w:t>
      </w:r>
      <w:r>
        <w:t xml:space="preserve"> finnas på marknaden för direkt implementering med full funktionalitet från första dagen. </w:t>
      </w:r>
    </w:p>
    <w:p w14:paraId="3561BFAE" w14:textId="4CC80321" w:rsidR="00E32DBC" w:rsidRDefault="000F6116" w:rsidP="00E32DBC">
      <w:pPr>
        <w:pStyle w:val="Liststycke"/>
        <w:numPr>
          <w:ilvl w:val="0"/>
          <w:numId w:val="25"/>
        </w:numPr>
      </w:pPr>
      <w:r>
        <w:t xml:space="preserve">Systemet </w:t>
      </w:r>
      <w:r w:rsidRPr="000F6116">
        <w:rPr>
          <w:b/>
        </w:rPr>
        <w:t>ska</w:t>
      </w:r>
      <w:r>
        <w:t xml:space="preserve"> demonstreras på plats hos </w:t>
      </w:r>
      <w:r w:rsidRPr="00EA5F32">
        <w:rPr>
          <w:highlight w:val="yellow"/>
        </w:rPr>
        <w:t>N.N.</w:t>
      </w:r>
    </w:p>
    <w:p w14:paraId="4B3509DB" w14:textId="1A3886BC" w:rsidR="000F6116" w:rsidRDefault="002820CF" w:rsidP="00E32DBC">
      <w:pPr>
        <w:pStyle w:val="Liststycke"/>
        <w:numPr>
          <w:ilvl w:val="0"/>
          <w:numId w:val="25"/>
        </w:numPr>
      </w:pPr>
      <w:r>
        <w:t xml:space="preserve">Demonstrationen </w:t>
      </w:r>
      <w:r w:rsidR="000F6116" w:rsidRPr="000F6116">
        <w:rPr>
          <w:b/>
        </w:rPr>
        <w:t>ska</w:t>
      </w:r>
      <w:r w:rsidR="000F6116">
        <w:t xml:space="preserve"> utgå från och verifiera att samtliga krav på systemet i </w:t>
      </w:r>
      <w:r w:rsidR="00E1110D">
        <w:t xml:space="preserve">kapitel 5, 6 och 7 </w:t>
      </w:r>
      <w:r w:rsidR="000F6116">
        <w:t xml:space="preserve">uppfylls. </w:t>
      </w:r>
    </w:p>
    <w:p w14:paraId="3308510E" w14:textId="77777777" w:rsidR="00643459" w:rsidRDefault="000F6116" w:rsidP="0005078E">
      <w:pPr>
        <w:pStyle w:val="Liststycke"/>
        <w:numPr>
          <w:ilvl w:val="0"/>
          <w:numId w:val="25"/>
        </w:numPr>
      </w:pPr>
      <w:r>
        <w:t xml:space="preserve">Systemet </w:t>
      </w:r>
      <w:r w:rsidR="00E32DBC" w:rsidRPr="00643459">
        <w:rPr>
          <w:b/>
        </w:rPr>
        <w:t>ska</w:t>
      </w:r>
      <w:r w:rsidR="00E32DBC">
        <w:t xml:space="preserve"> innehålla samtliga funktioner som krävs i förfrågningsunderlaget och systemet </w:t>
      </w:r>
      <w:r w:rsidR="00E32DBC" w:rsidRPr="00643459">
        <w:rPr>
          <w:b/>
        </w:rPr>
        <w:t>ska</w:t>
      </w:r>
      <w:r w:rsidR="00E32DBC">
        <w:t xml:space="preserve"> kunna driftsättas direkt efter tecknat avtal med full funktionalitet. </w:t>
      </w:r>
    </w:p>
    <w:p w14:paraId="2675E400" w14:textId="6FACFF66" w:rsidR="00E32DBC" w:rsidRPr="00643459" w:rsidRDefault="00E32DBC" w:rsidP="0005078E">
      <w:pPr>
        <w:pStyle w:val="Liststycke"/>
        <w:numPr>
          <w:ilvl w:val="0"/>
          <w:numId w:val="25"/>
        </w:numPr>
      </w:pPr>
      <w:r w:rsidRPr="00643459">
        <w:t xml:space="preserve">Leverantören </w:t>
      </w:r>
      <w:r w:rsidRPr="00643459">
        <w:rPr>
          <w:b/>
        </w:rPr>
        <w:t>ska</w:t>
      </w:r>
      <w:r w:rsidRPr="00643459">
        <w:t xml:space="preserve"> som bevis för att systemet fungerar inställa sig hos </w:t>
      </w:r>
      <w:r w:rsidR="00E536DD" w:rsidRPr="00643459">
        <w:rPr>
          <w:highlight w:val="yellow"/>
        </w:rPr>
        <w:t>N.N.</w:t>
      </w:r>
      <w:r w:rsidRPr="00643459">
        <w:t xml:space="preserve"> och presentera </w:t>
      </w:r>
      <w:r w:rsidR="00A70804" w:rsidRPr="00643459">
        <w:t xml:space="preserve">systemet </w:t>
      </w:r>
      <w:r w:rsidRPr="00643459">
        <w:t xml:space="preserve">installerad på erbjuden användarenhet hos </w:t>
      </w:r>
      <w:r w:rsidR="00E536DD" w:rsidRPr="00643459">
        <w:rPr>
          <w:highlight w:val="yellow"/>
        </w:rPr>
        <w:t>N.N.</w:t>
      </w:r>
      <w:r w:rsidRPr="00643459">
        <w:t xml:space="preserve"> där samtliga funktioner </w:t>
      </w:r>
      <w:r w:rsidR="00D7760A" w:rsidRPr="00643459">
        <w:t>genom</w:t>
      </w:r>
      <w:r w:rsidRPr="00643459">
        <w:t>gås</w:t>
      </w:r>
      <w:r w:rsidR="000A5992">
        <w:t>.</w:t>
      </w:r>
      <w:r w:rsidRPr="00643459">
        <w:t xml:space="preserve"> </w:t>
      </w:r>
    </w:p>
    <w:p w14:paraId="74495839" w14:textId="77777777" w:rsidR="00836185" w:rsidRDefault="00836185" w:rsidP="00CA4358">
      <w:pPr>
        <w:pStyle w:val="Liststycke"/>
        <w:spacing w:after="160" w:line="259" w:lineRule="auto"/>
      </w:pPr>
    </w:p>
    <w:p w14:paraId="0E445CA7" w14:textId="5ACED2DB" w:rsidR="00CA4358" w:rsidRDefault="00836185" w:rsidP="00CA4358">
      <w:pPr>
        <w:pStyle w:val="Liststycke"/>
        <w:spacing w:after="160" w:line="259" w:lineRule="auto"/>
      </w:pPr>
      <w:r>
        <w:t>Leverantören åtar sig att infinna sig för demonstration av systemet för verifiering av de tekniska kraven</w:t>
      </w:r>
      <w:r w:rsidR="000A5992">
        <w:t xml:space="preserve"> enligt senare fastställd tidpunkt</w:t>
      </w:r>
      <w:r>
        <w:t xml:space="preserve">. </w:t>
      </w:r>
    </w:p>
    <w:p w14:paraId="288203B3" w14:textId="77777777" w:rsidR="00EC7C4E" w:rsidRDefault="00EC7C4E" w:rsidP="00CA4358">
      <w:pPr>
        <w:pStyle w:val="Liststycke"/>
        <w:spacing w:after="160" w:line="259" w:lineRule="auto"/>
      </w:pPr>
    </w:p>
    <w:p w14:paraId="5E3CB788" w14:textId="633A0F84" w:rsidR="00EC7C4E" w:rsidRDefault="00EC7C4E" w:rsidP="00EC7C4E">
      <w:pPr>
        <w:pStyle w:val="Liststycke"/>
        <w:spacing w:after="160" w:line="259" w:lineRule="auto"/>
      </w:pPr>
      <w:r>
        <w:t>Uppfylls kravet?</w:t>
      </w:r>
    </w:p>
    <w:p w14:paraId="5A59BBA4" w14:textId="77777777" w:rsidR="00EC7C4E" w:rsidRDefault="00EC7C4E" w:rsidP="00EC7C4E">
      <w:pPr>
        <w:pStyle w:val="Liststycke"/>
        <w:spacing w:after="160" w:line="259" w:lineRule="auto"/>
      </w:pPr>
      <w:r>
        <w:t>Ja      Nej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522"/>
        <w:gridCol w:w="522"/>
      </w:tblGrid>
      <w:tr w:rsidR="00EC7C4E" w14:paraId="47B2916E" w14:textId="77777777" w:rsidTr="000C6E1E">
        <w:tc>
          <w:tcPr>
            <w:tcW w:w="522" w:type="dxa"/>
          </w:tcPr>
          <w:p w14:paraId="3F80573F" w14:textId="77777777" w:rsidR="00EC7C4E" w:rsidRDefault="00EC7C4E" w:rsidP="000C6E1E">
            <w:pPr>
              <w:pStyle w:val="Liststycke"/>
              <w:spacing w:after="160" w:line="259" w:lineRule="auto"/>
              <w:ind w:left="0"/>
            </w:pPr>
          </w:p>
        </w:tc>
        <w:tc>
          <w:tcPr>
            <w:tcW w:w="522" w:type="dxa"/>
          </w:tcPr>
          <w:p w14:paraId="399FEF78" w14:textId="77777777" w:rsidR="00EC7C4E" w:rsidRDefault="00EC7C4E" w:rsidP="000C6E1E"/>
        </w:tc>
      </w:tr>
    </w:tbl>
    <w:p w14:paraId="71156E7D" w14:textId="77777777" w:rsidR="00EC7C4E" w:rsidRDefault="00EC7C4E" w:rsidP="00CA4358">
      <w:pPr>
        <w:pStyle w:val="Kommentarer"/>
        <w:ind w:left="720"/>
        <w:rPr>
          <w:sz w:val="22"/>
          <w:szCs w:val="22"/>
        </w:rPr>
      </w:pPr>
    </w:p>
    <w:p w14:paraId="2CFE8215" w14:textId="77777777" w:rsidR="00A737E3" w:rsidRDefault="00A737E3" w:rsidP="00A737E3">
      <w:pPr>
        <w:pStyle w:val="Kommentarer"/>
        <w:ind w:left="720"/>
        <w:rPr>
          <w:sz w:val="22"/>
          <w:szCs w:val="22"/>
        </w:rPr>
      </w:pPr>
    </w:p>
    <w:p w14:paraId="0082C3BA" w14:textId="4411BD5D" w:rsidR="00CC7AEF" w:rsidRDefault="000F6D24" w:rsidP="007749D6">
      <w:pPr>
        <w:pStyle w:val="Rubrik1"/>
      </w:pPr>
      <w:bookmarkStart w:id="53" w:name="_Toc418158279"/>
      <w:r>
        <w:t>9</w:t>
      </w:r>
      <w:r w:rsidR="00634BAA">
        <w:t>.</w:t>
      </w:r>
      <w:r w:rsidR="006F67CE">
        <w:t xml:space="preserve"> </w:t>
      </w:r>
      <w:r w:rsidR="00CC7AEF" w:rsidRPr="007749D6">
        <w:t>Utvärdering</w:t>
      </w:r>
      <w:r w:rsidR="00634BAA">
        <w:t xml:space="preserve"> av anbud</w:t>
      </w:r>
      <w:bookmarkEnd w:id="53"/>
    </w:p>
    <w:p w14:paraId="6CB5FABA" w14:textId="0E8A3A02" w:rsidR="00E9761E" w:rsidRPr="00B57860" w:rsidRDefault="00EF0032" w:rsidP="00B01C00">
      <w:pPr>
        <w:pStyle w:val="Kommentarer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>
        <w:br/>
      </w:r>
      <w:r w:rsidR="00122E21">
        <w:rPr>
          <w:b/>
        </w:rPr>
        <w:br/>
      </w:r>
      <w:bookmarkStart w:id="54" w:name="_Toc418158280"/>
      <w:r w:rsidR="000F6D24">
        <w:rPr>
          <w:rStyle w:val="Rubrik2Char"/>
        </w:rPr>
        <w:t>9</w:t>
      </w:r>
      <w:r w:rsidR="00055DA3">
        <w:rPr>
          <w:rStyle w:val="Rubrik2Char"/>
        </w:rPr>
        <w:t>.</w:t>
      </w:r>
      <w:r w:rsidR="00845302">
        <w:rPr>
          <w:rStyle w:val="Rubrik2Char"/>
        </w:rPr>
        <w:t>1</w:t>
      </w:r>
      <w:r w:rsidR="00634BAA" w:rsidRPr="00634BAA">
        <w:rPr>
          <w:rStyle w:val="Rubrik2Char"/>
        </w:rPr>
        <w:t xml:space="preserve"> Utvärdering</w:t>
      </w:r>
      <w:bookmarkEnd w:id="54"/>
    </w:p>
    <w:p w14:paraId="1CACA1F0" w14:textId="551ADEC2" w:rsidR="001710D3" w:rsidRDefault="00A419B7" w:rsidP="00373612">
      <w:pPr>
        <w:widowControl w:val="0"/>
        <w:autoSpaceDE w:val="0"/>
        <w:autoSpaceDN w:val="0"/>
        <w:adjustRightInd w:val="0"/>
        <w:spacing w:after="0" w:line="240" w:lineRule="auto"/>
      </w:pPr>
      <w:r>
        <w:t xml:space="preserve">Anbud </w:t>
      </w:r>
      <w:r w:rsidR="00FA401D">
        <w:t xml:space="preserve">som uppfyller samtliga </w:t>
      </w:r>
      <w:r w:rsidR="00FA401D" w:rsidRPr="00FA401D">
        <w:rPr>
          <w:b/>
        </w:rPr>
        <w:t>ska</w:t>
      </w:r>
      <w:r w:rsidR="00FA401D">
        <w:t xml:space="preserve"> krav, </w:t>
      </w:r>
      <w:r>
        <w:t>kommer att utvärderas utifrån den l</w:t>
      </w:r>
      <w:r w:rsidR="001710D3">
        <w:t>ägst</w:t>
      </w:r>
      <w:r>
        <w:t>a</w:t>
      </w:r>
      <w:r w:rsidR="001710D3">
        <w:t xml:space="preserve"> totalkostnad per </w:t>
      </w:r>
      <w:r w:rsidR="001710D3" w:rsidRPr="00A419B7">
        <w:rPr>
          <w:highlight w:val="yellow"/>
        </w:rPr>
        <w:t>år</w:t>
      </w:r>
      <w:r w:rsidRPr="00A419B7">
        <w:rPr>
          <w:highlight w:val="yellow"/>
        </w:rPr>
        <w:t>/månad/hela avtalstiden</w:t>
      </w:r>
      <w:r w:rsidR="001710D3">
        <w:t xml:space="preserve"> avseende antalet abonnemang, tjänster och hårdvara. </w:t>
      </w:r>
    </w:p>
    <w:p w14:paraId="0E996E7A" w14:textId="77777777" w:rsidR="008A1D26" w:rsidRDefault="008A1D26" w:rsidP="00373612">
      <w:pPr>
        <w:widowControl w:val="0"/>
        <w:autoSpaceDE w:val="0"/>
        <w:autoSpaceDN w:val="0"/>
        <w:adjustRightInd w:val="0"/>
        <w:spacing w:after="0" w:line="240" w:lineRule="auto"/>
      </w:pPr>
    </w:p>
    <w:p w14:paraId="533BEF0D" w14:textId="5D2B12FA" w:rsidR="008A1D26" w:rsidRDefault="008A1D26" w:rsidP="0037361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 w:rsidRPr="00FD2407">
        <w:rPr>
          <w:rFonts w:ascii="Garamond" w:hAnsi="Garamond" w:cs="Garamond"/>
          <w:sz w:val="24"/>
          <w:szCs w:val="24"/>
        </w:rPr>
        <w:t xml:space="preserve">Leverantören </w:t>
      </w:r>
      <w:r w:rsidRPr="008A1D26">
        <w:rPr>
          <w:rFonts w:ascii="Garamond" w:hAnsi="Garamond" w:cs="Garamond"/>
          <w:b/>
          <w:sz w:val="24"/>
          <w:szCs w:val="24"/>
        </w:rPr>
        <w:t>ska</w:t>
      </w:r>
      <w:r w:rsidRPr="00FD2407">
        <w:rPr>
          <w:rFonts w:ascii="Garamond" w:hAnsi="Garamond" w:cs="Garamond"/>
          <w:sz w:val="24"/>
          <w:szCs w:val="24"/>
        </w:rPr>
        <w:t xml:space="preserve"> kontinuerligt ersätta </w:t>
      </w:r>
      <w:r>
        <w:rPr>
          <w:rFonts w:ascii="Garamond" w:hAnsi="Garamond" w:cs="Garamond"/>
          <w:sz w:val="24"/>
          <w:szCs w:val="24"/>
        </w:rPr>
        <w:t xml:space="preserve">icke fungerande, </w:t>
      </w:r>
      <w:r w:rsidRPr="00FD2407">
        <w:rPr>
          <w:rFonts w:ascii="Garamond" w:hAnsi="Garamond" w:cs="Garamond"/>
          <w:sz w:val="24"/>
          <w:szCs w:val="24"/>
        </w:rPr>
        <w:t xml:space="preserve">utslitna </w:t>
      </w:r>
      <w:r>
        <w:rPr>
          <w:rFonts w:ascii="Garamond" w:hAnsi="Garamond" w:cs="Garamond"/>
          <w:sz w:val="24"/>
          <w:szCs w:val="24"/>
        </w:rPr>
        <w:t xml:space="preserve">eller sådana användarenheter som inte uppfyller kraven i upphandlingen </w:t>
      </w:r>
      <w:r w:rsidRPr="00FD2407">
        <w:rPr>
          <w:rFonts w:ascii="Garamond" w:hAnsi="Garamond" w:cs="Garamond"/>
          <w:sz w:val="24"/>
          <w:szCs w:val="24"/>
        </w:rPr>
        <w:t xml:space="preserve">och andra </w:t>
      </w:r>
      <w:r>
        <w:rPr>
          <w:rFonts w:ascii="Garamond" w:hAnsi="Garamond" w:cs="Garamond"/>
          <w:sz w:val="24"/>
          <w:szCs w:val="24"/>
        </w:rPr>
        <w:t xml:space="preserve">nödvändiga </w:t>
      </w:r>
      <w:r w:rsidRPr="00FD2407">
        <w:rPr>
          <w:rFonts w:ascii="Garamond" w:hAnsi="Garamond" w:cs="Garamond"/>
          <w:sz w:val="24"/>
          <w:szCs w:val="24"/>
        </w:rPr>
        <w:t>tekniska produkter inom ramen för avtalad hyresersättning</w:t>
      </w:r>
      <w:r>
        <w:rPr>
          <w:rFonts w:ascii="Garamond" w:hAnsi="Garamond" w:cs="Garamond"/>
          <w:sz w:val="24"/>
          <w:szCs w:val="24"/>
        </w:rPr>
        <w:t>.</w:t>
      </w:r>
    </w:p>
    <w:p w14:paraId="5449246E" w14:textId="77777777" w:rsidR="009752D0" w:rsidRDefault="009752D0" w:rsidP="00373612">
      <w:pPr>
        <w:widowControl w:val="0"/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</w:p>
    <w:p w14:paraId="15076AA1" w14:textId="58924DB9" w:rsidR="009752D0" w:rsidRDefault="009752D0" w:rsidP="00373612">
      <w:pPr>
        <w:widowControl w:val="0"/>
        <w:autoSpaceDE w:val="0"/>
        <w:autoSpaceDN w:val="0"/>
        <w:adjustRightInd w:val="0"/>
        <w:spacing w:after="0" w:line="240" w:lineRule="auto"/>
      </w:pPr>
      <w:r w:rsidRPr="009752D0">
        <w:t>Samtliga tjänster enligt förfrågningsunderlaget</w:t>
      </w:r>
      <w:r>
        <w:rPr>
          <w:b/>
        </w:rPr>
        <w:t xml:space="preserve"> ska </w:t>
      </w:r>
      <w:r w:rsidRPr="009752D0">
        <w:t>ingå i hyran, såsom</w:t>
      </w:r>
      <w:r>
        <w:rPr>
          <w:b/>
        </w:rPr>
        <w:t xml:space="preserve"> </w:t>
      </w:r>
      <w:r>
        <w:t>Konfigurationstjänster och m</w:t>
      </w:r>
      <w:r w:rsidRPr="009B326B">
        <w:t>iljö/recycling</w:t>
      </w:r>
      <w:r>
        <w:t>.</w:t>
      </w:r>
    </w:p>
    <w:p w14:paraId="05447F1F" w14:textId="77777777" w:rsidR="005A548A" w:rsidRDefault="005A548A" w:rsidP="00373612">
      <w:pPr>
        <w:widowControl w:val="0"/>
        <w:autoSpaceDE w:val="0"/>
        <w:autoSpaceDN w:val="0"/>
        <w:adjustRightInd w:val="0"/>
        <w:spacing w:after="0" w:line="240" w:lineRule="auto"/>
      </w:pPr>
    </w:p>
    <w:p w14:paraId="02E09D56" w14:textId="0E85557C" w:rsidR="00FA401D" w:rsidRDefault="00E536DD" w:rsidP="00373612">
      <w:pPr>
        <w:widowControl w:val="0"/>
        <w:autoSpaceDE w:val="0"/>
        <w:autoSpaceDN w:val="0"/>
        <w:adjustRightInd w:val="0"/>
        <w:spacing w:after="0" w:line="240" w:lineRule="auto"/>
      </w:pPr>
      <w:r w:rsidRPr="00E536DD">
        <w:rPr>
          <w:highlight w:val="yellow"/>
        </w:rPr>
        <w:t>N.N</w:t>
      </w:r>
      <w:r>
        <w:t>.</w:t>
      </w:r>
      <w:r w:rsidR="00FA401D">
        <w:t xml:space="preserve"> är i behov av nedanstående enheter </w:t>
      </w:r>
      <w:r w:rsidR="009017F3">
        <w:t xml:space="preserve">och tjänster </w:t>
      </w:r>
      <w:r w:rsidR="00FA401D">
        <w:t>för systemet:</w:t>
      </w:r>
    </w:p>
    <w:p w14:paraId="2FCD8421" w14:textId="77777777" w:rsidR="005A548A" w:rsidRDefault="005A548A" w:rsidP="00373612">
      <w:pPr>
        <w:widowControl w:val="0"/>
        <w:autoSpaceDE w:val="0"/>
        <w:autoSpaceDN w:val="0"/>
        <w:adjustRightInd w:val="0"/>
        <w:spacing w:after="0" w:line="240" w:lineRule="auto"/>
      </w:pPr>
    </w:p>
    <w:p w14:paraId="1B82374F" w14:textId="5FD63054" w:rsidR="003C49C7" w:rsidRPr="003C49C7" w:rsidRDefault="003C49C7" w:rsidP="00C37289">
      <w:pPr>
        <w:autoSpaceDE w:val="0"/>
        <w:autoSpaceDN w:val="0"/>
        <w:adjustRightInd w:val="0"/>
        <w:spacing w:after="0" w:line="240" w:lineRule="auto"/>
        <w:ind w:left="3912"/>
        <w:rPr>
          <w:b/>
        </w:rPr>
      </w:pPr>
      <w:r w:rsidRPr="00F75F89">
        <w:rPr>
          <w:b/>
          <w:highlight w:val="yellow"/>
        </w:rPr>
        <w:lastRenderedPageBreak/>
        <w:t xml:space="preserve">Fylls i av </w:t>
      </w:r>
      <w:r w:rsidR="00C37289" w:rsidRPr="00F75F89">
        <w:rPr>
          <w:b/>
          <w:highlight w:val="yellow"/>
        </w:rPr>
        <w:tab/>
      </w:r>
      <w:r w:rsidR="00C37289" w:rsidRPr="00F75F89">
        <w:rPr>
          <w:b/>
          <w:highlight w:val="yellow"/>
        </w:rPr>
        <w:br/>
      </w:r>
      <w:r w:rsidR="00E536DD">
        <w:rPr>
          <w:b/>
          <w:highlight w:val="yellow"/>
        </w:rPr>
        <w:t>N.N.</w:t>
      </w:r>
      <w:r w:rsidR="00C37289">
        <w:rPr>
          <w:b/>
        </w:rPr>
        <w:tab/>
      </w:r>
      <w:r w:rsidRPr="003C49C7">
        <w:rPr>
          <w:b/>
        </w:rPr>
        <w:tab/>
      </w:r>
    </w:p>
    <w:p w14:paraId="6D909116" w14:textId="786C90B3" w:rsidR="003C49C7" w:rsidRPr="0034731F" w:rsidRDefault="003C49C7" w:rsidP="003C49C7">
      <w:pPr>
        <w:autoSpaceDE w:val="0"/>
        <w:autoSpaceDN w:val="0"/>
        <w:adjustRightInd w:val="0"/>
        <w:spacing w:after="0" w:line="240" w:lineRule="auto"/>
        <w:rPr>
          <w:b/>
        </w:rPr>
      </w:pPr>
      <w:r w:rsidRPr="003C49C7">
        <w:rPr>
          <w:b/>
        </w:rPr>
        <w:t>Produkt</w:t>
      </w:r>
      <w:r w:rsidRPr="003C49C7">
        <w:rPr>
          <w:b/>
        </w:rPr>
        <w:tab/>
      </w:r>
      <w:r w:rsidRPr="003C49C7">
        <w:rPr>
          <w:b/>
        </w:rPr>
        <w:tab/>
      </w:r>
      <w:r w:rsidRPr="003C49C7">
        <w:rPr>
          <w:b/>
        </w:rPr>
        <w:tab/>
        <w:t>Antal</w:t>
      </w:r>
      <w:r w:rsidRPr="003C49C7">
        <w:rPr>
          <w:b/>
        </w:rPr>
        <w:tab/>
      </w:r>
      <w:r w:rsidRPr="0034731F">
        <w:rPr>
          <w:b/>
        </w:rPr>
        <w:tab/>
      </w:r>
    </w:p>
    <w:p w14:paraId="49EE1AE5" w14:textId="7CCB232C" w:rsidR="003C49C7" w:rsidRPr="00F3126C" w:rsidRDefault="003C49C7" w:rsidP="003C49C7">
      <w:pPr>
        <w:autoSpaceDE w:val="0"/>
        <w:autoSpaceDN w:val="0"/>
        <w:adjustRightInd w:val="0"/>
        <w:spacing w:after="0" w:line="240" w:lineRule="auto"/>
      </w:pPr>
      <w:r w:rsidRPr="00F3126C">
        <w:t xml:space="preserve">Användarenhet stor 4 G </w:t>
      </w:r>
      <w:r w:rsidR="00F3126C" w:rsidRPr="00F3126C">
        <w:t>och W</w:t>
      </w:r>
      <w:r w:rsidRPr="00F3126C">
        <w:t>iFi</w:t>
      </w:r>
      <w:r w:rsidRPr="00F3126C">
        <w:tab/>
      </w:r>
      <w:r w:rsidRPr="00960166">
        <w:rPr>
          <w:highlight w:val="yellow"/>
        </w:rPr>
        <w:t>0</w:t>
      </w:r>
    </w:p>
    <w:p w14:paraId="393250FF" w14:textId="18114CCB" w:rsidR="003C49C7" w:rsidRPr="00F3126C" w:rsidRDefault="003C49C7" w:rsidP="003C49C7">
      <w:pPr>
        <w:autoSpaceDE w:val="0"/>
        <w:autoSpaceDN w:val="0"/>
        <w:adjustRightInd w:val="0"/>
        <w:spacing w:after="0" w:line="240" w:lineRule="auto"/>
      </w:pPr>
      <w:r w:rsidRPr="00F3126C">
        <w:t xml:space="preserve">Användarenhet </w:t>
      </w:r>
      <w:r w:rsidR="00DA5B1B" w:rsidRPr="00F3126C">
        <w:t>liten</w:t>
      </w:r>
      <w:r w:rsidRPr="00F3126C">
        <w:t xml:space="preserve"> 4 G </w:t>
      </w:r>
      <w:r w:rsidR="00F3126C" w:rsidRPr="00F3126C">
        <w:t xml:space="preserve">och </w:t>
      </w:r>
      <w:r w:rsidRPr="00F3126C">
        <w:t>WiFi</w:t>
      </w:r>
      <w:r w:rsidRPr="00F3126C">
        <w:tab/>
      </w:r>
      <w:r w:rsidRPr="00960166">
        <w:rPr>
          <w:highlight w:val="yellow"/>
        </w:rPr>
        <w:t>0</w:t>
      </w:r>
    </w:p>
    <w:p w14:paraId="22B8F7BD" w14:textId="542128F2" w:rsidR="003C49C7" w:rsidRPr="00121C48" w:rsidRDefault="003962EA" w:rsidP="003C49C7">
      <w:pPr>
        <w:autoSpaceDE w:val="0"/>
        <w:autoSpaceDN w:val="0"/>
        <w:adjustRightInd w:val="0"/>
        <w:spacing w:after="0" w:line="240" w:lineRule="auto"/>
      </w:pPr>
      <w:r>
        <w:t xml:space="preserve">EMM manageringsverktyg </w:t>
      </w:r>
      <w:r>
        <w:tab/>
      </w:r>
      <w:r>
        <w:tab/>
      </w:r>
      <w:r w:rsidRPr="00960166">
        <w:rPr>
          <w:highlight w:val="yellow"/>
        </w:rPr>
        <w:t>0</w:t>
      </w:r>
      <w:r w:rsidR="003C49C7" w:rsidRPr="00121C48">
        <w:tab/>
      </w:r>
    </w:p>
    <w:p w14:paraId="2C2D3969" w14:textId="77777777" w:rsidR="009017F3" w:rsidRDefault="003C49C7" w:rsidP="003C49C7">
      <w:pPr>
        <w:autoSpaceDE w:val="0"/>
        <w:autoSpaceDN w:val="0"/>
        <w:adjustRightInd w:val="0"/>
        <w:spacing w:after="0" w:line="240" w:lineRule="auto"/>
      </w:pPr>
      <w:r w:rsidRPr="00121C48">
        <w:t>Licenser/Abonnemang</w:t>
      </w:r>
      <w:r w:rsidRPr="00121C48">
        <w:tab/>
      </w:r>
      <w:r w:rsidR="003962EA">
        <w:tab/>
      </w:r>
      <w:r w:rsidRPr="00960166">
        <w:rPr>
          <w:highlight w:val="yellow"/>
        </w:rPr>
        <w:t>0</w:t>
      </w:r>
    </w:p>
    <w:p w14:paraId="2A4CCF12" w14:textId="6C34341C" w:rsidR="003C49C7" w:rsidRPr="00121C48" w:rsidRDefault="009017F3" w:rsidP="003C49C7">
      <w:pPr>
        <w:autoSpaceDE w:val="0"/>
        <w:autoSpaceDN w:val="0"/>
        <w:adjustRightInd w:val="0"/>
        <w:spacing w:after="0" w:line="240" w:lineRule="auto"/>
      </w:pPr>
      <w:r>
        <w:t>Utbildningstillfällen</w:t>
      </w:r>
      <w:r w:rsidR="009D5B9C">
        <w:t xml:space="preserve"> á </w:t>
      </w:r>
      <w:r w:rsidR="009D5B9C" w:rsidRPr="006B58D6">
        <w:rPr>
          <w:highlight w:val="yellow"/>
        </w:rPr>
        <w:t>X</w:t>
      </w:r>
      <w:r w:rsidR="009D5B9C">
        <w:t xml:space="preserve"> timmar</w:t>
      </w:r>
      <w:r>
        <w:tab/>
      </w:r>
      <w:r w:rsidRPr="00960166">
        <w:rPr>
          <w:highlight w:val="yellow"/>
        </w:rPr>
        <w:t>0</w:t>
      </w:r>
      <w:bookmarkStart w:id="55" w:name="_GoBack"/>
      <w:bookmarkEnd w:id="55"/>
      <w:r w:rsidR="003C49C7" w:rsidRPr="00121C48">
        <w:tab/>
      </w:r>
    </w:p>
    <w:p w14:paraId="5012E5D2" w14:textId="77777777" w:rsidR="009B326B" w:rsidRDefault="009B326B" w:rsidP="003C49C7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00078DB2" w14:textId="5277AD88" w:rsidR="009B326B" w:rsidRPr="009B326B" w:rsidRDefault="009B326B" w:rsidP="003C49C7">
      <w:pPr>
        <w:autoSpaceDE w:val="0"/>
        <w:autoSpaceDN w:val="0"/>
        <w:adjustRightInd w:val="0"/>
        <w:spacing w:after="0" w:line="240" w:lineRule="auto"/>
      </w:pPr>
      <w:r w:rsidRPr="009B326B">
        <w:tab/>
      </w:r>
      <w:r w:rsidRPr="009B326B">
        <w:tab/>
      </w:r>
      <w:r>
        <w:tab/>
      </w:r>
    </w:p>
    <w:p w14:paraId="5FB0A7C6" w14:textId="79CD0FF6" w:rsidR="003C49C7" w:rsidRPr="00C37289" w:rsidRDefault="003C49C7" w:rsidP="003C49C7">
      <w:pPr>
        <w:autoSpaceDE w:val="0"/>
        <w:autoSpaceDN w:val="0"/>
        <w:adjustRightInd w:val="0"/>
        <w:spacing w:after="0" w:line="240" w:lineRule="auto"/>
        <w:rPr>
          <w:b/>
        </w:rPr>
      </w:pPr>
      <w:r w:rsidRPr="00C37289">
        <w:rPr>
          <w:b/>
        </w:rPr>
        <w:tab/>
      </w:r>
    </w:p>
    <w:p w14:paraId="72A97604" w14:textId="2AB06905" w:rsidR="00765CA5" w:rsidRDefault="00CA4358" w:rsidP="000E414E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Ange t</w:t>
      </w:r>
      <w:r w:rsidR="00A71C1F" w:rsidRPr="00F75F89">
        <w:rPr>
          <w:b/>
        </w:rPr>
        <w:t>otalkostnad</w:t>
      </w:r>
      <w:r w:rsidR="003C49C7" w:rsidRPr="00F75F89">
        <w:rPr>
          <w:b/>
        </w:rPr>
        <w:t xml:space="preserve"> </w:t>
      </w:r>
      <w:r w:rsidR="00A71C1F" w:rsidRPr="00F75F89">
        <w:rPr>
          <w:b/>
        </w:rPr>
        <w:t xml:space="preserve">per </w:t>
      </w:r>
      <w:r w:rsidR="00A71C1F" w:rsidRPr="00765CA5">
        <w:rPr>
          <w:b/>
          <w:highlight w:val="yellow"/>
        </w:rPr>
        <w:t>månad/år</w:t>
      </w:r>
      <w:r w:rsidR="00B675E6">
        <w:rPr>
          <w:b/>
          <w:highlight w:val="yellow"/>
        </w:rPr>
        <w:t>/h</w:t>
      </w:r>
      <w:r w:rsidR="00FA401D" w:rsidRPr="00FA401D">
        <w:rPr>
          <w:b/>
          <w:highlight w:val="yellow"/>
        </w:rPr>
        <w:t>ela avtalstiden</w:t>
      </w:r>
      <w:r w:rsidR="00765CA5">
        <w:rPr>
          <w:b/>
        </w:rPr>
        <w:t xml:space="preserve">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786"/>
      </w:tblGrid>
      <w:tr w:rsidR="00765CA5" w14:paraId="330B163D" w14:textId="77777777" w:rsidTr="0034509F">
        <w:tc>
          <w:tcPr>
            <w:tcW w:w="4786" w:type="dxa"/>
          </w:tcPr>
          <w:p w14:paraId="1F0F8FC4" w14:textId="77777777" w:rsidR="00765CA5" w:rsidRDefault="00765CA5" w:rsidP="000E414E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14:paraId="4D7A9666" w14:textId="767A7FE0" w:rsidR="000E414E" w:rsidRPr="00F75F89" w:rsidRDefault="00B675E6" w:rsidP="000E414E">
      <w:pPr>
        <w:autoSpaceDE w:val="0"/>
        <w:autoSpaceDN w:val="0"/>
        <w:adjustRightInd w:val="0"/>
        <w:spacing w:after="0" w:line="240" w:lineRule="auto"/>
        <w:rPr>
          <w:b/>
        </w:rPr>
      </w:pPr>
      <w:r w:rsidRPr="00B675E6">
        <w:rPr>
          <w:b/>
        </w:rPr>
        <w:t>Pris f</w:t>
      </w:r>
      <w:r w:rsidR="00765CA5" w:rsidRPr="00B675E6">
        <w:rPr>
          <w:b/>
        </w:rPr>
        <w:t>ylls i av anbudsgivaren</w:t>
      </w:r>
      <w:r w:rsidR="003C49C7" w:rsidRPr="00F75F89">
        <w:rPr>
          <w:b/>
        </w:rPr>
        <w:tab/>
      </w:r>
    </w:p>
    <w:p w14:paraId="70865BEC" w14:textId="0E577D9D" w:rsidR="00BF0C3F" w:rsidRDefault="00BF0C3F" w:rsidP="003C49C7">
      <w:pPr>
        <w:autoSpaceDE w:val="0"/>
        <w:autoSpaceDN w:val="0"/>
        <w:adjustRightInd w:val="0"/>
        <w:spacing w:after="0" w:line="240" w:lineRule="auto"/>
      </w:pPr>
    </w:p>
    <w:p w14:paraId="01270924" w14:textId="77777777" w:rsidR="00F412FC" w:rsidRDefault="00F412FC" w:rsidP="003C49C7">
      <w:pPr>
        <w:autoSpaceDE w:val="0"/>
        <w:autoSpaceDN w:val="0"/>
        <w:adjustRightInd w:val="0"/>
        <w:spacing w:after="0" w:line="240" w:lineRule="auto"/>
      </w:pPr>
    </w:p>
    <w:p w14:paraId="519651DD" w14:textId="77777777" w:rsidR="00F412FC" w:rsidRDefault="00F412FC" w:rsidP="003C49C7">
      <w:pPr>
        <w:autoSpaceDE w:val="0"/>
        <w:autoSpaceDN w:val="0"/>
        <w:adjustRightInd w:val="0"/>
        <w:spacing w:after="0" w:line="240" w:lineRule="auto"/>
      </w:pPr>
    </w:p>
    <w:p w14:paraId="0ECF7670" w14:textId="5D626200" w:rsidR="00F412FC" w:rsidRDefault="00F412FC" w:rsidP="003C49C7">
      <w:pPr>
        <w:autoSpaceDE w:val="0"/>
        <w:autoSpaceDN w:val="0"/>
        <w:adjustRightInd w:val="0"/>
        <w:spacing w:after="0" w:line="240" w:lineRule="auto"/>
      </w:pPr>
      <w:r>
        <w:t xml:space="preserve">Genom att underteckna detta anbud accepterar vi och intygar att samtliga </w:t>
      </w:r>
      <w:r w:rsidRPr="00F412FC">
        <w:rPr>
          <w:b/>
        </w:rPr>
        <w:t>ska</w:t>
      </w:r>
      <w:r>
        <w:t xml:space="preserve"> krav enligt förfrågningsunderlaget uppfylls samt att samtliga efterfrågade tjänster för ett fullt fungerande system omfattas av vår</w:t>
      </w:r>
      <w:r w:rsidR="006F00A4">
        <w:t>t pris</w:t>
      </w:r>
      <w:r>
        <w:t xml:space="preserve">. </w:t>
      </w:r>
    </w:p>
    <w:p w14:paraId="47FF5BE3" w14:textId="77777777" w:rsidR="00F412FC" w:rsidRDefault="00F412FC" w:rsidP="003C49C7">
      <w:pPr>
        <w:autoSpaceDE w:val="0"/>
        <w:autoSpaceDN w:val="0"/>
        <w:adjustRightInd w:val="0"/>
        <w:spacing w:after="0" w:line="240" w:lineRule="auto"/>
      </w:pPr>
    </w:p>
    <w:p w14:paraId="2A74EBF5" w14:textId="77777777" w:rsidR="00F412FC" w:rsidRDefault="00F412FC" w:rsidP="003C49C7">
      <w:pPr>
        <w:autoSpaceDE w:val="0"/>
        <w:autoSpaceDN w:val="0"/>
        <w:adjustRightInd w:val="0"/>
        <w:spacing w:after="0" w:line="240" w:lineRule="auto"/>
      </w:pPr>
    </w:p>
    <w:p w14:paraId="1ED556D6" w14:textId="77777777" w:rsidR="00F03CD4" w:rsidRDefault="00F03CD4" w:rsidP="003C49C7">
      <w:pPr>
        <w:autoSpaceDE w:val="0"/>
        <w:autoSpaceDN w:val="0"/>
        <w:adjustRightInd w:val="0"/>
        <w:spacing w:after="0" w:line="240" w:lineRule="auto"/>
      </w:pPr>
    </w:p>
    <w:p w14:paraId="628CDD55" w14:textId="096D3EB3" w:rsidR="00F412FC" w:rsidRDefault="00F412FC" w:rsidP="003C49C7">
      <w:pPr>
        <w:autoSpaceDE w:val="0"/>
        <w:autoSpaceDN w:val="0"/>
        <w:adjustRightInd w:val="0"/>
        <w:spacing w:after="0" w:line="240" w:lineRule="auto"/>
      </w:pPr>
      <w:r>
        <w:t>________________________</w:t>
      </w:r>
    </w:p>
    <w:p w14:paraId="51140315" w14:textId="7EB548BB" w:rsidR="00F412FC" w:rsidRDefault="00F412FC" w:rsidP="003C49C7">
      <w:pPr>
        <w:autoSpaceDE w:val="0"/>
        <w:autoSpaceDN w:val="0"/>
        <w:adjustRightInd w:val="0"/>
        <w:spacing w:after="0" w:line="240" w:lineRule="auto"/>
      </w:pPr>
      <w:r>
        <w:t>Leverantörens underskrift</w:t>
      </w:r>
    </w:p>
    <w:p w14:paraId="07C72A7A" w14:textId="77777777" w:rsidR="00F412FC" w:rsidRDefault="00F412FC" w:rsidP="003C49C7">
      <w:pPr>
        <w:autoSpaceDE w:val="0"/>
        <w:autoSpaceDN w:val="0"/>
        <w:adjustRightInd w:val="0"/>
        <w:spacing w:after="0" w:line="240" w:lineRule="auto"/>
      </w:pPr>
    </w:p>
    <w:p w14:paraId="79710E14" w14:textId="77777777" w:rsidR="00F03CD4" w:rsidRDefault="00F03CD4" w:rsidP="003C49C7">
      <w:pPr>
        <w:autoSpaceDE w:val="0"/>
        <w:autoSpaceDN w:val="0"/>
        <w:adjustRightInd w:val="0"/>
        <w:spacing w:after="0" w:line="240" w:lineRule="auto"/>
      </w:pPr>
    </w:p>
    <w:p w14:paraId="4BA1F232" w14:textId="77777777" w:rsidR="00F03CD4" w:rsidRDefault="00F03CD4" w:rsidP="003C49C7">
      <w:pPr>
        <w:autoSpaceDE w:val="0"/>
        <w:autoSpaceDN w:val="0"/>
        <w:adjustRightInd w:val="0"/>
        <w:spacing w:after="0" w:line="240" w:lineRule="auto"/>
      </w:pPr>
    </w:p>
    <w:p w14:paraId="0BB439E7" w14:textId="3F0B0A68" w:rsidR="00F412FC" w:rsidRDefault="00F412FC" w:rsidP="003C49C7">
      <w:pPr>
        <w:autoSpaceDE w:val="0"/>
        <w:autoSpaceDN w:val="0"/>
        <w:adjustRightInd w:val="0"/>
        <w:spacing w:after="0" w:line="240" w:lineRule="auto"/>
      </w:pPr>
      <w:r>
        <w:t>________________________</w:t>
      </w:r>
    </w:p>
    <w:p w14:paraId="1C1E1216" w14:textId="259B0628" w:rsidR="00F412FC" w:rsidRDefault="00F412FC" w:rsidP="003C49C7">
      <w:pPr>
        <w:autoSpaceDE w:val="0"/>
        <w:autoSpaceDN w:val="0"/>
        <w:adjustRightInd w:val="0"/>
        <w:spacing w:after="0" w:line="240" w:lineRule="auto"/>
      </w:pPr>
      <w:r>
        <w:t>Namnförtydligande</w:t>
      </w:r>
    </w:p>
    <w:p w14:paraId="48A88E30" w14:textId="77777777" w:rsidR="00F412FC" w:rsidRDefault="00F412FC" w:rsidP="003C49C7">
      <w:pPr>
        <w:autoSpaceDE w:val="0"/>
        <w:autoSpaceDN w:val="0"/>
        <w:adjustRightInd w:val="0"/>
        <w:spacing w:after="0" w:line="240" w:lineRule="auto"/>
      </w:pPr>
    </w:p>
    <w:p w14:paraId="6FEA2915" w14:textId="77777777" w:rsidR="00F03CD4" w:rsidRDefault="00F03CD4" w:rsidP="003C49C7">
      <w:pPr>
        <w:autoSpaceDE w:val="0"/>
        <w:autoSpaceDN w:val="0"/>
        <w:adjustRightInd w:val="0"/>
        <w:spacing w:after="0" w:line="240" w:lineRule="auto"/>
      </w:pPr>
    </w:p>
    <w:p w14:paraId="032C04B3" w14:textId="77777777" w:rsidR="00F03CD4" w:rsidRDefault="00F03CD4" w:rsidP="003C49C7">
      <w:pPr>
        <w:autoSpaceDE w:val="0"/>
        <w:autoSpaceDN w:val="0"/>
        <w:adjustRightInd w:val="0"/>
        <w:spacing w:after="0" w:line="240" w:lineRule="auto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03CD4" w14:paraId="54A10EF7" w14:textId="77777777" w:rsidTr="00FA7A67">
        <w:tc>
          <w:tcPr>
            <w:tcW w:w="3652" w:type="dxa"/>
          </w:tcPr>
          <w:p w14:paraId="5072868F" w14:textId="1EFF1CAD" w:rsidR="00F03CD4" w:rsidRDefault="00F03CD4" w:rsidP="003C49C7">
            <w:pPr>
              <w:autoSpaceDE w:val="0"/>
              <w:autoSpaceDN w:val="0"/>
              <w:adjustRightInd w:val="0"/>
            </w:pPr>
            <w:r>
              <w:t>Ort:</w:t>
            </w:r>
          </w:p>
        </w:tc>
      </w:tr>
    </w:tbl>
    <w:p w14:paraId="690C699E" w14:textId="385A81A2" w:rsidR="00F03CD4" w:rsidRDefault="00F03CD4" w:rsidP="003C49C7">
      <w:pPr>
        <w:autoSpaceDE w:val="0"/>
        <w:autoSpaceDN w:val="0"/>
        <w:adjustRightInd w:val="0"/>
        <w:spacing w:after="0" w:line="240" w:lineRule="auto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52"/>
      </w:tblGrid>
      <w:tr w:rsidR="00F03CD4" w14:paraId="254BAAC1" w14:textId="77777777" w:rsidTr="00FA7A67">
        <w:tc>
          <w:tcPr>
            <w:tcW w:w="3652" w:type="dxa"/>
          </w:tcPr>
          <w:p w14:paraId="0450A80D" w14:textId="62E27225" w:rsidR="00F03CD4" w:rsidRDefault="00F03CD4" w:rsidP="003C49C7">
            <w:pPr>
              <w:autoSpaceDE w:val="0"/>
              <w:autoSpaceDN w:val="0"/>
              <w:adjustRightInd w:val="0"/>
            </w:pPr>
            <w:r>
              <w:t>Datum:</w:t>
            </w:r>
          </w:p>
        </w:tc>
      </w:tr>
    </w:tbl>
    <w:p w14:paraId="283D8671" w14:textId="77777777" w:rsidR="00F03CD4" w:rsidRDefault="00F03CD4" w:rsidP="003C49C7">
      <w:pPr>
        <w:autoSpaceDE w:val="0"/>
        <w:autoSpaceDN w:val="0"/>
        <w:adjustRightInd w:val="0"/>
        <w:spacing w:after="0" w:line="240" w:lineRule="auto"/>
      </w:pPr>
    </w:p>
    <w:p w14:paraId="2A8D67B8" w14:textId="5F72EDB5" w:rsidR="00F412FC" w:rsidRPr="003C49C7" w:rsidRDefault="00F412FC" w:rsidP="003C49C7">
      <w:pPr>
        <w:autoSpaceDE w:val="0"/>
        <w:autoSpaceDN w:val="0"/>
        <w:adjustRightInd w:val="0"/>
        <w:spacing w:after="0" w:line="240" w:lineRule="auto"/>
      </w:pPr>
    </w:p>
    <w:sectPr w:rsidR="00F412FC" w:rsidRPr="003C49C7" w:rsidSect="00AC6C5E">
      <w:headerReference w:type="default" r:id="rId11"/>
      <w:footerReference w:type="default" r:id="rId12"/>
      <w:pgSz w:w="11906" w:h="16838"/>
      <w:pgMar w:top="223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D144B7" w14:textId="77777777" w:rsidR="000B1FF9" w:rsidRDefault="000B1FF9" w:rsidP="00DC375B">
      <w:pPr>
        <w:spacing w:after="0" w:line="240" w:lineRule="auto"/>
      </w:pPr>
      <w:r>
        <w:separator/>
      </w:r>
    </w:p>
  </w:endnote>
  <w:endnote w:type="continuationSeparator" w:id="0">
    <w:p w14:paraId="27C42574" w14:textId="77777777" w:rsidR="000B1FF9" w:rsidRDefault="000B1FF9" w:rsidP="00DC3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784852"/>
      <w:docPartObj>
        <w:docPartGallery w:val="Page Numbers (Bottom of Page)"/>
        <w:docPartUnique/>
      </w:docPartObj>
    </w:sdtPr>
    <w:sdtContent>
      <w:p w14:paraId="01A4D365" w14:textId="77777777" w:rsidR="00ED27B9" w:rsidRDefault="00ED27B9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3F3F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14:paraId="2B4E7DD8" w14:textId="77777777" w:rsidR="00ED27B9" w:rsidRDefault="00ED27B9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FDD30D" w14:textId="77777777" w:rsidR="000B1FF9" w:rsidRDefault="000B1FF9" w:rsidP="00DC375B">
      <w:pPr>
        <w:spacing w:after="0" w:line="240" w:lineRule="auto"/>
      </w:pPr>
      <w:r>
        <w:separator/>
      </w:r>
    </w:p>
  </w:footnote>
  <w:footnote w:type="continuationSeparator" w:id="0">
    <w:p w14:paraId="1F43A855" w14:textId="77777777" w:rsidR="000B1FF9" w:rsidRDefault="000B1FF9" w:rsidP="00DC3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0FF6B1" w14:textId="28DFF708" w:rsidR="00ED27B9" w:rsidRDefault="00ED27B9">
    <w:pPr>
      <w:pStyle w:val="Sidhuvud"/>
    </w:pPr>
    <w:r>
      <w:t>30 april 2015</w:t>
    </w:r>
  </w:p>
  <w:p w14:paraId="7877B333" w14:textId="77777777" w:rsidR="00ED27B9" w:rsidRDefault="00ED27B9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1D1"/>
    <w:multiLevelType w:val="hybridMultilevel"/>
    <w:tmpl w:val="625E0A0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F24EF3"/>
    <w:multiLevelType w:val="hybridMultilevel"/>
    <w:tmpl w:val="5A7E1BA4"/>
    <w:lvl w:ilvl="0" w:tplc="D7B24E90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06AA9"/>
    <w:multiLevelType w:val="hybridMultilevel"/>
    <w:tmpl w:val="EC90E97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8666E"/>
    <w:multiLevelType w:val="hybridMultilevel"/>
    <w:tmpl w:val="EF24ECB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51AA6"/>
    <w:multiLevelType w:val="hybridMultilevel"/>
    <w:tmpl w:val="1F5C4F60"/>
    <w:lvl w:ilvl="0" w:tplc="8A101A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A3CB1"/>
    <w:multiLevelType w:val="multilevel"/>
    <w:tmpl w:val="3B162AA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32D5439"/>
    <w:multiLevelType w:val="hybridMultilevel"/>
    <w:tmpl w:val="BB8C7D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2051FC"/>
    <w:multiLevelType w:val="hybridMultilevel"/>
    <w:tmpl w:val="DD140794"/>
    <w:lvl w:ilvl="0" w:tplc="0EE24602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2516BC"/>
    <w:multiLevelType w:val="hybridMultilevel"/>
    <w:tmpl w:val="4AB6BB7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EE2320"/>
    <w:multiLevelType w:val="hybridMultilevel"/>
    <w:tmpl w:val="78F6146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91BD7"/>
    <w:multiLevelType w:val="hybridMultilevel"/>
    <w:tmpl w:val="9E56BD1C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B045CB"/>
    <w:multiLevelType w:val="multilevel"/>
    <w:tmpl w:val="6DC2091E"/>
    <w:styleLink w:val="List18"/>
    <w:lvl w:ilvl="0">
      <w:start w:val="1"/>
      <w:numFmt w:val="lowerLetter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>
    <w:nsid w:val="1D3820DF"/>
    <w:multiLevelType w:val="hybridMultilevel"/>
    <w:tmpl w:val="4AB6BB7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797ADC"/>
    <w:multiLevelType w:val="hybridMultilevel"/>
    <w:tmpl w:val="BAB66FF2"/>
    <w:lvl w:ilvl="0" w:tplc="B2DAF28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85C53"/>
    <w:multiLevelType w:val="hybridMultilevel"/>
    <w:tmpl w:val="C3787064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E2C94"/>
    <w:multiLevelType w:val="hybridMultilevel"/>
    <w:tmpl w:val="289674B2"/>
    <w:lvl w:ilvl="0" w:tplc="C60A156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C97F75"/>
    <w:multiLevelType w:val="multilevel"/>
    <w:tmpl w:val="ED14DD1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5D7134C"/>
    <w:multiLevelType w:val="hybridMultilevel"/>
    <w:tmpl w:val="1F5C4F60"/>
    <w:lvl w:ilvl="0" w:tplc="8A101A44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12DD2"/>
    <w:multiLevelType w:val="hybridMultilevel"/>
    <w:tmpl w:val="CB7E5864"/>
    <w:lvl w:ilvl="0" w:tplc="2D5464C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B277E"/>
    <w:multiLevelType w:val="hybridMultilevel"/>
    <w:tmpl w:val="625E0A0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04F1B"/>
    <w:multiLevelType w:val="hybridMultilevel"/>
    <w:tmpl w:val="25D0F2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6D3F7F"/>
    <w:multiLevelType w:val="hybridMultilevel"/>
    <w:tmpl w:val="5B2ADAC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A06EF0"/>
    <w:multiLevelType w:val="hybridMultilevel"/>
    <w:tmpl w:val="B0DA2CA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534554"/>
    <w:multiLevelType w:val="hybridMultilevel"/>
    <w:tmpl w:val="FAAE8CD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D2B07"/>
    <w:multiLevelType w:val="hybridMultilevel"/>
    <w:tmpl w:val="939892B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3E6BCE"/>
    <w:multiLevelType w:val="multilevel"/>
    <w:tmpl w:val="FA5AF2DC"/>
    <w:lvl w:ilvl="0">
      <w:start w:val="5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6B4E6BF9"/>
    <w:multiLevelType w:val="hybridMultilevel"/>
    <w:tmpl w:val="8AFC77D0"/>
    <w:lvl w:ilvl="0" w:tplc="F7C00358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711DFD"/>
    <w:multiLevelType w:val="hybridMultilevel"/>
    <w:tmpl w:val="23EA4B76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724378"/>
    <w:multiLevelType w:val="hybridMultilevel"/>
    <w:tmpl w:val="CA54894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3E05C5"/>
    <w:multiLevelType w:val="hybridMultilevel"/>
    <w:tmpl w:val="B0DA2CAE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062E53"/>
    <w:multiLevelType w:val="multilevel"/>
    <w:tmpl w:val="C912538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>
    <w:nsid w:val="73CC20E6"/>
    <w:multiLevelType w:val="hybridMultilevel"/>
    <w:tmpl w:val="A2C86892"/>
    <w:lvl w:ilvl="0" w:tplc="0174073A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F35839"/>
    <w:multiLevelType w:val="hybridMultilevel"/>
    <w:tmpl w:val="EC90E97A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2A0726"/>
    <w:multiLevelType w:val="hybridMultilevel"/>
    <w:tmpl w:val="F3465A42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3D068D"/>
    <w:multiLevelType w:val="hybridMultilevel"/>
    <w:tmpl w:val="74124FEE"/>
    <w:lvl w:ilvl="0" w:tplc="FB6ADA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E9B4998"/>
    <w:multiLevelType w:val="hybridMultilevel"/>
    <w:tmpl w:val="458209C0"/>
    <w:lvl w:ilvl="0" w:tplc="041D0019">
      <w:start w:val="1"/>
      <w:numFmt w:val="lowerLetter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EE3523"/>
    <w:multiLevelType w:val="multilevel"/>
    <w:tmpl w:val="62ACD15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31"/>
  </w:num>
  <w:num w:numId="5">
    <w:abstractNumId w:val="17"/>
  </w:num>
  <w:num w:numId="6">
    <w:abstractNumId w:val="0"/>
  </w:num>
  <w:num w:numId="7">
    <w:abstractNumId w:val="22"/>
  </w:num>
  <w:num w:numId="8">
    <w:abstractNumId w:val="29"/>
  </w:num>
  <w:num w:numId="9">
    <w:abstractNumId w:val="7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8"/>
  </w:num>
  <w:num w:numId="13">
    <w:abstractNumId w:val="19"/>
  </w:num>
  <w:num w:numId="14">
    <w:abstractNumId w:val="12"/>
  </w:num>
  <w:num w:numId="15">
    <w:abstractNumId w:val="10"/>
  </w:num>
  <w:num w:numId="16">
    <w:abstractNumId w:val="33"/>
  </w:num>
  <w:num w:numId="17">
    <w:abstractNumId w:val="1"/>
  </w:num>
  <w:num w:numId="18">
    <w:abstractNumId w:val="2"/>
  </w:num>
  <w:num w:numId="19">
    <w:abstractNumId w:val="32"/>
  </w:num>
  <w:num w:numId="20">
    <w:abstractNumId w:val="28"/>
  </w:num>
  <w:num w:numId="21">
    <w:abstractNumId w:val="26"/>
  </w:num>
  <w:num w:numId="22">
    <w:abstractNumId w:val="24"/>
  </w:num>
  <w:num w:numId="23">
    <w:abstractNumId w:val="14"/>
  </w:num>
  <w:num w:numId="24">
    <w:abstractNumId w:val="23"/>
  </w:num>
  <w:num w:numId="25">
    <w:abstractNumId w:val="27"/>
  </w:num>
  <w:num w:numId="26">
    <w:abstractNumId w:val="18"/>
  </w:num>
  <w:num w:numId="27">
    <w:abstractNumId w:val="25"/>
  </w:num>
  <w:num w:numId="28">
    <w:abstractNumId w:val="35"/>
  </w:num>
  <w:num w:numId="29">
    <w:abstractNumId w:val="3"/>
  </w:num>
  <w:num w:numId="30">
    <w:abstractNumId w:val="9"/>
  </w:num>
  <w:num w:numId="31">
    <w:abstractNumId w:val="13"/>
  </w:num>
  <w:num w:numId="32">
    <w:abstractNumId w:val="21"/>
  </w:num>
  <w:num w:numId="33">
    <w:abstractNumId w:val="15"/>
  </w:num>
  <w:num w:numId="34">
    <w:abstractNumId w:val="34"/>
  </w:num>
  <w:num w:numId="35">
    <w:abstractNumId w:val="11"/>
  </w:num>
  <w:num w:numId="36">
    <w:abstractNumId w:val="30"/>
  </w:num>
  <w:num w:numId="37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AEF"/>
    <w:rsid w:val="0000017C"/>
    <w:rsid w:val="00000FB6"/>
    <w:rsid w:val="00002C45"/>
    <w:rsid w:val="00003215"/>
    <w:rsid w:val="00003A06"/>
    <w:rsid w:val="00003DCB"/>
    <w:rsid w:val="00003EBC"/>
    <w:rsid w:val="00004636"/>
    <w:rsid w:val="0000507C"/>
    <w:rsid w:val="00006D63"/>
    <w:rsid w:val="000119E9"/>
    <w:rsid w:val="00011DA2"/>
    <w:rsid w:val="00011DB8"/>
    <w:rsid w:val="000137A9"/>
    <w:rsid w:val="00013EA4"/>
    <w:rsid w:val="00015458"/>
    <w:rsid w:val="00015D0B"/>
    <w:rsid w:val="00016041"/>
    <w:rsid w:val="00022219"/>
    <w:rsid w:val="00022EC6"/>
    <w:rsid w:val="00023820"/>
    <w:rsid w:val="000240CD"/>
    <w:rsid w:val="000242B8"/>
    <w:rsid w:val="0002492A"/>
    <w:rsid w:val="00025290"/>
    <w:rsid w:val="00025C50"/>
    <w:rsid w:val="000262CF"/>
    <w:rsid w:val="00026F6B"/>
    <w:rsid w:val="0002753B"/>
    <w:rsid w:val="0002767A"/>
    <w:rsid w:val="0002767B"/>
    <w:rsid w:val="00027E9F"/>
    <w:rsid w:val="0003056D"/>
    <w:rsid w:val="000308C5"/>
    <w:rsid w:val="00030AFA"/>
    <w:rsid w:val="0003110E"/>
    <w:rsid w:val="00032494"/>
    <w:rsid w:val="000326B4"/>
    <w:rsid w:val="000341EA"/>
    <w:rsid w:val="00035076"/>
    <w:rsid w:val="00037A5C"/>
    <w:rsid w:val="00037C35"/>
    <w:rsid w:val="00037ED5"/>
    <w:rsid w:val="0004011A"/>
    <w:rsid w:val="000407DD"/>
    <w:rsid w:val="00040800"/>
    <w:rsid w:val="00041993"/>
    <w:rsid w:val="00041EBD"/>
    <w:rsid w:val="0004222E"/>
    <w:rsid w:val="000425AC"/>
    <w:rsid w:val="0004338E"/>
    <w:rsid w:val="00043449"/>
    <w:rsid w:val="000446C3"/>
    <w:rsid w:val="00044B0C"/>
    <w:rsid w:val="000456EC"/>
    <w:rsid w:val="000464B9"/>
    <w:rsid w:val="00046F1E"/>
    <w:rsid w:val="00047709"/>
    <w:rsid w:val="0005078E"/>
    <w:rsid w:val="000549E4"/>
    <w:rsid w:val="0005507C"/>
    <w:rsid w:val="000555E0"/>
    <w:rsid w:val="00055DA3"/>
    <w:rsid w:val="0005616E"/>
    <w:rsid w:val="00056DE3"/>
    <w:rsid w:val="00057799"/>
    <w:rsid w:val="000579F5"/>
    <w:rsid w:val="00061B8F"/>
    <w:rsid w:val="00062AB0"/>
    <w:rsid w:val="000635FF"/>
    <w:rsid w:val="00064225"/>
    <w:rsid w:val="000646A1"/>
    <w:rsid w:val="00065C23"/>
    <w:rsid w:val="0006742D"/>
    <w:rsid w:val="000707EB"/>
    <w:rsid w:val="00070B17"/>
    <w:rsid w:val="00070DC4"/>
    <w:rsid w:val="00071056"/>
    <w:rsid w:val="00071137"/>
    <w:rsid w:val="00072D5D"/>
    <w:rsid w:val="00073AC8"/>
    <w:rsid w:val="00074131"/>
    <w:rsid w:val="000746EF"/>
    <w:rsid w:val="0007538D"/>
    <w:rsid w:val="00075A8B"/>
    <w:rsid w:val="000763D1"/>
    <w:rsid w:val="00076EFD"/>
    <w:rsid w:val="00080082"/>
    <w:rsid w:val="00080ABC"/>
    <w:rsid w:val="0008347B"/>
    <w:rsid w:val="0008471A"/>
    <w:rsid w:val="000847AA"/>
    <w:rsid w:val="0008657A"/>
    <w:rsid w:val="000908BC"/>
    <w:rsid w:val="000909F9"/>
    <w:rsid w:val="00090E7C"/>
    <w:rsid w:val="00091D6D"/>
    <w:rsid w:val="000928BA"/>
    <w:rsid w:val="00092DCE"/>
    <w:rsid w:val="00092E3D"/>
    <w:rsid w:val="0009328B"/>
    <w:rsid w:val="00093D22"/>
    <w:rsid w:val="00093E0A"/>
    <w:rsid w:val="00095B48"/>
    <w:rsid w:val="00096271"/>
    <w:rsid w:val="0009706E"/>
    <w:rsid w:val="000A0625"/>
    <w:rsid w:val="000A1202"/>
    <w:rsid w:val="000A13B3"/>
    <w:rsid w:val="000A1609"/>
    <w:rsid w:val="000A1DAC"/>
    <w:rsid w:val="000A1E3A"/>
    <w:rsid w:val="000A2711"/>
    <w:rsid w:val="000A288B"/>
    <w:rsid w:val="000A31FC"/>
    <w:rsid w:val="000A337E"/>
    <w:rsid w:val="000A38F1"/>
    <w:rsid w:val="000A5039"/>
    <w:rsid w:val="000A5992"/>
    <w:rsid w:val="000A5EED"/>
    <w:rsid w:val="000A61B2"/>
    <w:rsid w:val="000A6E58"/>
    <w:rsid w:val="000B00C8"/>
    <w:rsid w:val="000B047A"/>
    <w:rsid w:val="000B05CE"/>
    <w:rsid w:val="000B0FC6"/>
    <w:rsid w:val="000B1168"/>
    <w:rsid w:val="000B1E2E"/>
    <w:rsid w:val="000B1F34"/>
    <w:rsid w:val="000B1FF9"/>
    <w:rsid w:val="000B2301"/>
    <w:rsid w:val="000B344D"/>
    <w:rsid w:val="000B40D2"/>
    <w:rsid w:val="000B474C"/>
    <w:rsid w:val="000B5563"/>
    <w:rsid w:val="000B5A81"/>
    <w:rsid w:val="000B5BC0"/>
    <w:rsid w:val="000B6DA2"/>
    <w:rsid w:val="000B74E7"/>
    <w:rsid w:val="000C00B4"/>
    <w:rsid w:val="000C0AE3"/>
    <w:rsid w:val="000C0E78"/>
    <w:rsid w:val="000C2B92"/>
    <w:rsid w:val="000C305D"/>
    <w:rsid w:val="000C40D9"/>
    <w:rsid w:val="000C412E"/>
    <w:rsid w:val="000C47D3"/>
    <w:rsid w:val="000C630B"/>
    <w:rsid w:val="000C672D"/>
    <w:rsid w:val="000C6AE7"/>
    <w:rsid w:val="000C6E1E"/>
    <w:rsid w:val="000C777F"/>
    <w:rsid w:val="000C78C2"/>
    <w:rsid w:val="000D0048"/>
    <w:rsid w:val="000D1109"/>
    <w:rsid w:val="000D73D5"/>
    <w:rsid w:val="000D77A9"/>
    <w:rsid w:val="000E02E6"/>
    <w:rsid w:val="000E1235"/>
    <w:rsid w:val="000E1632"/>
    <w:rsid w:val="000E1C0F"/>
    <w:rsid w:val="000E1DFA"/>
    <w:rsid w:val="000E2CD3"/>
    <w:rsid w:val="000E30F2"/>
    <w:rsid w:val="000E3BAD"/>
    <w:rsid w:val="000E414E"/>
    <w:rsid w:val="000E48A5"/>
    <w:rsid w:val="000E5F8D"/>
    <w:rsid w:val="000F0921"/>
    <w:rsid w:val="000F17F3"/>
    <w:rsid w:val="000F1FE3"/>
    <w:rsid w:val="000F218B"/>
    <w:rsid w:val="000F3E27"/>
    <w:rsid w:val="000F5838"/>
    <w:rsid w:val="000F5BB2"/>
    <w:rsid w:val="000F6116"/>
    <w:rsid w:val="000F6CCB"/>
    <w:rsid w:val="000F6D24"/>
    <w:rsid w:val="000F7694"/>
    <w:rsid w:val="001004B1"/>
    <w:rsid w:val="001005E1"/>
    <w:rsid w:val="00100A9C"/>
    <w:rsid w:val="001031E2"/>
    <w:rsid w:val="0010347D"/>
    <w:rsid w:val="00103CA8"/>
    <w:rsid w:val="00104185"/>
    <w:rsid w:val="00104E18"/>
    <w:rsid w:val="0010530F"/>
    <w:rsid w:val="001055AC"/>
    <w:rsid w:val="0010630D"/>
    <w:rsid w:val="00106729"/>
    <w:rsid w:val="00107B4C"/>
    <w:rsid w:val="00111628"/>
    <w:rsid w:val="0011182E"/>
    <w:rsid w:val="0011184C"/>
    <w:rsid w:val="00112517"/>
    <w:rsid w:val="001138A2"/>
    <w:rsid w:val="00115FCA"/>
    <w:rsid w:val="001169B8"/>
    <w:rsid w:val="0012040C"/>
    <w:rsid w:val="001207E9"/>
    <w:rsid w:val="00121C48"/>
    <w:rsid w:val="001222A5"/>
    <w:rsid w:val="00122E21"/>
    <w:rsid w:val="00122F27"/>
    <w:rsid w:val="001233D6"/>
    <w:rsid w:val="00123FFA"/>
    <w:rsid w:val="00124184"/>
    <w:rsid w:val="0012597E"/>
    <w:rsid w:val="00125AD6"/>
    <w:rsid w:val="0012634D"/>
    <w:rsid w:val="001265B3"/>
    <w:rsid w:val="00126718"/>
    <w:rsid w:val="00131A4F"/>
    <w:rsid w:val="00132015"/>
    <w:rsid w:val="001321F9"/>
    <w:rsid w:val="00132B55"/>
    <w:rsid w:val="00132CAF"/>
    <w:rsid w:val="0013383C"/>
    <w:rsid w:val="00133A22"/>
    <w:rsid w:val="001349C0"/>
    <w:rsid w:val="001357F8"/>
    <w:rsid w:val="00136227"/>
    <w:rsid w:val="0013643C"/>
    <w:rsid w:val="001403B9"/>
    <w:rsid w:val="00140BEF"/>
    <w:rsid w:val="00140C44"/>
    <w:rsid w:val="001412AA"/>
    <w:rsid w:val="00141CCF"/>
    <w:rsid w:val="00142381"/>
    <w:rsid w:val="0014473A"/>
    <w:rsid w:val="00147A9C"/>
    <w:rsid w:val="00150150"/>
    <w:rsid w:val="00150243"/>
    <w:rsid w:val="00151CBE"/>
    <w:rsid w:val="001521A2"/>
    <w:rsid w:val="00152C8D"/>
    <w:rsid w:val="001537B6"/>
    <w:rsid w:val="00153D9A"/>
    <w:rsid w:val="00154331"/>
    <w:rsid w:val="00154DB6"/>
    <w:rsid w:val="00156EA4"/>
    <w:rsid w:val="00160BBA"/>
    <w:rsid w:val="001615DA"/>
    <w:rsid w:val="0016320D"/>
    <w:rsid w:val="001644C2"/>
    <w:rsid w:val="00165617"/>
    <w:rsid w:val="00165F48"/>
    <w:rsid w:val="00166A00"/>
    <w:rsid w:val="00167022"/>
    <w:rsid w:val="00170049"/>
    <w:rsid w:val="001710D3"/>
    <w:rsid w:val="0017162B"/>
    <w:rsid w:val="0017230A"/>
    <w:rsid w:val="00172344"/>
    <w:rsid w:val="00172C3E"/>
    <w:rsid w:val="001755D1"/>
    <w:rsid w:val="00175679"/>
    <w:rsid w:val="0018030E"/>
    <w:rsid w:val="001817B6"/>
    <w:rsid w:val="00183548"/>
    <w:rsid w:val="001840DB"/>
    <w:rsid w:val="00184BE8"/>
    <w:rsid w:val="0018719C"/>
    <w:rsid w:val="00187D2A"/>
    <w:rsid w:val="00192BAA"/>
    <w:rsid w:val="00193848"/>
    <w:rsid w:val="001940E5"/>
    <w:rsid w:val="00194BE6"/>
    <w:rsid w:val="00194E90"/>
    <w:rsid w:val="00195F89"/>
    <w:rsid w:val="00196F81"/>
    <w:rsid w:val="00196FA9"/>
    <w:rsid w:val="001975E2"/>
    <w:rsid w:val="00197A08"/>
    <w:rsid w:val="00197DCB"/>
    <w:rsid w:val="001A028C"/>
    <w:rsid w:val="001A10D8"/>
    <w:rsid w:val="001A19E4"/>
    <w:rsid w:val="001A234B"/>
    <w:rsid w:val="001A26F3"/>
    <w:rsid w:val="001A3004"/>
    <w:rsid w:val="001A4C72"/>
    <w:rsid w:val="001A5D2D"/>
    <w:rsid w:val="001A6069"/>
    <w:rsid w:val="001A71EB"/>
    <w:rsid w:val="001A79E3"/>
    <w:rsid w:val="001B1993"/>
    <w:rsid w:val="001B2A04"/>
    <w:rsid w:val="001B2C1D"/>
    <w:rsid w:val="001B3D2C"/>
    <w:rsid w:val="001B47FE"/>
    <w:rsid w:val="001B6CCC"/>
    <w:rsid w:val="001C0C90"/>
    <w:rsid w:val="001C13D1"/>
    <w:rsid w:val="001C32BF"/>
    <w:rsid w:val="001C3F5C"/>
    <w:rsid w:val="001C43F4"/>
    <w:rsid w:val="001C4B57"/>
    <w:rsid w:val="001C4FB7"/>
    <w:rsid w:val="001C6F43"/>
    <w:rsid w:val="001C7479"/>
    <w:rsid w:val="001C7595"/>
    <w:rsid w:val="001D07C1"/>
    <w:rsid w:val="001D0EAE"/>
    <w:rsid w:val="001D1657"/>
    <w:rsid w:val="001D2541"/>
    <w:rsid w:val="001D320E"/>
    <w:rsid w:val="001D34A9"/>
    <w:rsid w:val="001D38CE"/>
    <w:rsid w:val="001D514E"/>
    <w:rsid w:val="001D5478"/>
    <w:rsid w:val="001D5F29"/>
    <w:rsid w:val="001D63CF"/>
    <w:rsid w:val="001D7446"/>
    <w:rsid w:val="001D7D89"/>
    <w:rsid w:val="001E0896"/>
    <w:rsid w:val="001E106B"/>
    <w:rsid w:val="001E10E3"/>
    <w:rsid w:val="001E16D0"/>
    <w:rsid w:val="001E23E8"/>
    <w:rsid w:val="001E2FD0"/>
    <w:rsid w:val="001E406D"/>
    <w:rsid w:val="001E5875"/>
    <w:rsid w:val="001E68F6"/>
    <w:rsid w:val="001E6FE0"/>
    <w:rsid w:val="001E769C"/>
    <w:rsid w:val="001F1C0F"/>
    <w:rsid w:val="001F20B4"/>
    <w:rsid w:val="001F334A"/>
    <w:rsid w:val="001F3E39"/>
    <w:rsid w:val="001F5FD8"/>
    <w:rsid w:val="0020037D"/>
    <w:rsid w:val="002015D1"/>
    <w:rsid w:val="002027DB"/>
    <w:rsid w:val="00203D96"/>
    <w:rsid w:val="00204F10"/>
    <w:rsid w:val="00206C2F"/>
    <w:rsid w:val="00211D5F"/>
    <w:rsid w:val="002121D5"/>
    <w:rsid w:val="00212607"/>
    <w:rsid w:val="0021275E"/>
    <w:rsid w:val="00212D16"/>
    <w:rsid w:val="00212EB3"/>
    <w:rsid w:val="00213D18"/>
    <w:rsid w:val="00213DA8"/>
    <w:rsid w:val="00214407"/>
    <w:rsid w:val="00214480"/>
    <w:rsid w:val="00215FD1"/>
    <w:rsid w:val="0021622D"/>
    <w:rsid w:val="002168C5"/>
    <w:rsid w:val="0022049A"/>
    <w:rsid w:val="00222CEB"/>
    <w:rsid w:val="00223220"/>
    <w:rsid w:val="00223665"/>
    <w:rsid w:val="00225EAB"/>
    <w:rsid w:val="00226402"/>
    <w:rsid w:val="00226E30"/>
    <w:rsid w:val="00227A86"/>
    <w:rsid w:val="00227D21"/>
    <w:rsid w:val="00230940"/>
    <w:rsid w:val="00230B10"/>
    <w:rsid w:val="0023180D"/>
    <w:rsid w:val="002325B7"/>
    <w:rsid w:val="00232EBE"/>
    <w:rsid w:val="00233F35"/>
    <w:rsid w:val="00233FEF"/>
    <w:rsid w:val="00237419"/>
    <w:rsid w:val="0024053C"/>
    <w:rsid w:val="00240A52"/>
    <w:rsid w:val="00241C1F"/>
    <w:rsid w:val="00241CDE"/>
    <w:rsid w:val="00243B9F"/>
    <w:rsid w:val="00243E8F"/>
    <w:rsid w:val="00244294"/>
    <w:rsid w:val="00244C94"/>
    <w:rsid w:val="00245BD4"/>
    <w:rsid w:val="00250111"/>
    <w:rsid w:val="002503E9"/>
    <w:rsid w:val="002508C4"/>
    <w:rsid w:val="00253F97"/>
    <w:rsid w:val="002540AB"/>
    <w:rsid w:val="00254587"/>
    <w:rsid w:val="00254B88"/>
    <w:rsid w:val="0025523D"/>
    <w:rsid w:val="002566FC"/>
    <w:rsid w:val="00257575"/>
    <w:rsid w:val="00257B43"/>
    <w:rsid w:val="00260BC4"/>
    <w:rsid w:val="0026148E"/>
    <w:rsid w:val="002617F3"/>
    <w:rsid w:val="00262A15"/>
    <w:rsid w:val="00264C68"/>
    <w:rsid w:val="00266E97"/>
    <w:rsid w:val="00267178"/>
    <w:rsid w:val="00267E00"/>
    <w:rsid w:val="002704FB"/>
    <w:rsid w:val="002711C9"/>
    <w:rsid w:val="00271518"/>
    <w:rsid w:val="00273391"/>
    <w:rsid w:val="002744AA"/>
    <w:rsid w:val="002761AA"/>
    <w:rsid w:val="00280F05"/>
    <w:rsid w:val="002820CF"/>
    <w:rsid w:val="00282258"/>
    <w:rsid w:val="0028269C"/>
    <w:rsid w:val="002827AA"/>
    <w:rsid w:val="00284072"/>
    <w:rsid w:val="00284771"/>
    <w:rsid w:val="00284CBA"/>
    <w:rsid w:val="0028519D"/>
    <w:rsid w:val="00285FDF"/>
    <w:rsid w:val="00286DAE"/>
    <w:rsid w:val="00286DBE"/>
    <w:rsid w:val="002875F9"/>
    <w:rsid w:val="002905BC"/>
    <w:rsid w:val="002913A8"/>
    <w:rsid w:val="00295A0F"/>
    <w:rsid w:val="002A1968"/>
    <w:rsid w:val="002A31EB"/>
    <w:rsid w:val="002A50FD"/>
    <w:rsid w:val="002A642C"/>
    <w:rsid w:val="002A6C8B"/>
    <w:rsid w:val="002A71D7"/>
    <w:rsid w:val="002B086C"/>
    <w:rsid w:val="002B0D00"/>
    <w:rsid w:val="002B12E9"/>
    <w:rsid w:val="002B1347"/>
    <w:rsid w:val="002B1705"/>
    <w:rsid w:val="002B57B4"/>
    <w:rsid w:val="002B593A"/>
    <w:rsid w:val="002B60E4"/>
    <w:rsid w:val="002B6AB6"/>
    <w:rsid w:val="002B792D"/>
    <w:rsid w:val="002B7F8F"/>
    <w:rsid w:val="002C07C6"/>
    <w:rsid w:val="002C0C4F"/>
    <w:rsid w:val="002C16C1"/>
    <w:rsid w:val="002C1BF1"/>
    <w:rsid w:val="002C472F"/>
    <w:rsid w:val="002C4A42"/>
    <w:rsid w:val="002C7CD8"/>
    <w:rsid w:val="002C7DAF"/>
    <w:rsid w:val="002D061F"/>
    <w:rsid w:val="002D090C"/>
    <w:rsid w:val="002D13EE"/>
    <w:rsid w:val="002D144F"/>
    <w:rsid w:val="002D1DDD"/>
    <w:rsid w:val="002D25E5"/>
    <w:rsid w:val="002D2956"/>
    <w:rsid w:val="002D36E1"/>
    <w:rsid w:val="002D5A53"/>
    <w:rsid w:val="002E15C9"/>
    <w:rsid w:val="002E2BF9"/>
    <w:rsid w:val="002E34C8"/>
    <w:rsid w:val="002E6DB1"/>
    <w:rsid w:val="002F081B"/>
    <w:rsid w:val="002F13A2"/>
    <w:rsid w:val="002F1BC9"/>
    <w:rsid w:val="002F22A5"/>
    <w:rsid w:val="002F25DC"/>
    <w:rsid w:val="002F2736"/>
    <w:rsid w:val="002F3610"/>
    <w:rsid w:val="002F3ADB"/>
    <w:rsid w:val="002F40E8"/>
    <w:rsid w:val="002F52D9"/>
    <w:rsid w:val="002F5FAE"/>
    <w:rsid w:val="002F600B"/>
    <w:rsid w:val="002F7AF6"/>
    <w:rsid w:val="00301336"/>
    <w:rsid w:val="00301457"/>
    <w:rsid w:val="003016C2"/>
    <w:rsid w:val="00301E91"/>
    <w:rsid w:val="00302A3C"/>
    <w:rsid w:val="0030321B"/>
    <w:rsid w:val="0030356A"/>
    <w:rsid w:val="003035E1"/>
    <w:rsid w:val="003045D4"/>
    <w:rsid w:val="00305A4D"/>
    <w:rsid w:val="003077E4"/>
    <w:rsid w:val="00307AB5"/>
    <w:rsid w:val="00315364"/>
    <w:rsid w:val="00315400"/>
    <w:rsid w:val="003154F2"/>
    <w:rsid w:val="00315733"/>
    <w:rsid w:val="0031710C"/>
    <w:rsid w:val="0032004C"/>
    <w:rsid w:val="00320D3A"/>
    <w:rsid w:val="00320E91"/>
    <w:rsid w:val="0032236F"/>
    <w:rsid w:val="00322CE2"/>
    <w:rsid w:val="003231A0"/>
    <w:rsid w:val="00323204"/>
    <w:rsid w:val="00323981"/>
    <w:rsid w:val="00323B28"/>
    <w:rsid w:val="00324231"/>
    <w:rsid w:val="00324762"/>
    <w:rsid w:val="00324FA0"/>
    <w:rsid w:val="00326368"/>
    <w:rsid w:val="00326548"/>
    <w:rsid w:val="0033119E"/>
    <w:rsid w:val="003311EE"/>
    <w:rsid w:val="0033176C"/>
    <w:rsid w:val="00331AC8"/>
    <w:rsid w:val="00332AD3"/>
    <w:rsid w:val="00332EA8"/>
    <w:rsid w:val="003340D9"/>
    <w:rsid w:val="00334CDE"/>
    <w:rsid w:val="00334F6C"/>
    <w:rsid w:val="00334FFB"/>
    <w:rsid w:val="00336F06"/>
    <w:rsid w:val="00336FD0"/>
    <w:rsid w:val="0033747F"/>
    <w:rsid w:val="00337E17"/>
    <w:rsid w:val="00341862"/>
    <w:rsid w:val="003420AD"/>
    <w:rsid w:val="0034229D"/>
    <w:rsid w:val="0034294E"/>
    <w:rsid w:val="0034509F"/>
    <w:rsid w:val="00346609"/>
    <w:rsid w:val="003470DE"/>
    <w:rsid w:val="0034731F"/>
    <w:rsid w:val="00347F4F"/>
    <w:rsid w:val="00350EED"/>
    <w:rsid w:val="00351C65"/>
    <w:rsid w:val="00352292"/>
    <w:rsid w:val="00352677"/>
    <w:rsid w:val="00352B96"/>
    <w:rsid w:val="00352C7C"/>
    <w:rsid w:val="00353D98"/>
    <w:rsid w:val="00353DEB"/>
    <w:rsid w:val="0035443D"/>
    <w:rsid w:val="0035453D"/>
    <w:rsid w:val="003546C5"/>
    <w:rsid w:val="00354841"/>
    <w:rsid w:val="00356208"/>
    <w:rsid w:val="003568C3"/>
    <w:rsid w:val="00356F97"/>
    <w:rsid w:val="0035755D"/>
    <w:rsid w:val="00360145"/>
    <w:rsid w:val="003605E0"/>
    <w:rsid w:val="0036265F"/>
    <w:rsid w:val="00362A0D"/>
    <w:rsid w:val="00364FE3"/>
    <w:rsid w:val="003651FF"/>
    <w:rsid w:val="0036622C"/>
    <w:rsid w:val="003667AB"/>
    <w:rsid w:val="00366D0E"/>
    <w:rsid w:val="00367ADA"/>
    <w:rsid w:val="00371D70"/>
    <w:rsid w:val="00372401"/>
    <w:rsid w:val="00373612"/>
    <w:rsid w:val="003752B4"/>
    <w:rsid w:val="00375AD8"/>
    <w:rsid w:val="00375FFB"/>
    <w:rsid w:val="00376257"/>
    <w:rsid w:val="00376ED5"/>
    <w:rsid w:val="0037725D"/>
    <w:rsid w:val="00377FD1"/>
    <w:rsid w:val="00381C29"/>
    <w:rsid w:val="00382649"/>
    <w:rsid w:val="003831BA"/>
    <w:rsid w:val="00384341"/>
    <w:rsid w:val="00384757"/>
    <w:rsid w:val="00386415"/>
    <w:rsid w:val="0038682C"/>
    <w:rsid w:val="00390C91"/>
    <w:rsid w:val="0039160A"/>
    <w:rsid w:val="003918A1"/>
    <w:rsid w:val="00391B2E"/>
    <w:rsid w:val="00392031"/>
    <w:rsid w:val="00392CEB"/>
    <w:rsid w:val="00393458"/>
    <w:rsid w:val="0039507F"/>
    <w:rsid w:val="003961ED"/>
    <w:rsid w:val="003962EA"/>
    <w:rsid w:val="0039658B"/>
    <w:rsid w:val="00397409"/>
    <w:rsid w:val="00397722"/>
    <w:rsid w:val="003A0B2B"/>
    <w:rsid w:val="003A10FF"/>
    <w:rsid w:val="003A1279"/>
    <w:rsid w:val="003A13CF"/>
    <w:rsid w:val="003A1EDE"/>
    <w:rsid w:val="003A3AF3"/>
    <w:rsid w:val="003A3B44"/>
    <w:rsid w:val="003A4187"/>
    <w:rsid w:val="003A508E"/>
    <w:rsid w:val="003A7568"/>
    <w:rsid w:val="003B046C"/>
    <w:rsid w:val="003B07B4"/>
    <w:rsid w:val="003B2836"/>
    <w:rsid w:val="003B36EA"/>
    <w:rsid w:val="003B3B8E"/>
    <w:rsid w:val="003B40AD"/>
    <w:rsid w:val="003B55CA"/>
    <w:rsid w:val="003B68F3"/>
    <w:rsid w:val="003B7D7A"/>
    <w:rsid w:val="003C13C6"/>
    <w:rsid w:val="003C19C7"/>
    <w:rsid w:val="003C3AA6"/>
    <w:rsid w:val="003C495D"/>
    <w:rsid w:val="003C49C7"/>
    <w:rsid w:val="003C5FB9"/>
    <w:rsid w:val="003C65D4"/>
    <w:rsid w:val="003C7A48"/>
    <w:rsid w:val="003D00DA"/>
    <w:rsid w:val="003D0C0E"/>
    <w:rsid w:val="003D1339"/>
    <w:rsid w:val="003D3F39"/>
    <w:rsid w:val="003D4082"/>
    <w:rsid w:val="003D5173"/>
    <w:rsid w:val="003D575D"/>
    <w:rsid w:val="003D7B28"/>
    <w:rsid w:val="003E0D31"/>
    <w:rsid w:val="003E1116"/>
    <w:rsid w:val="003E37A1"/>
    <w:rsid w:val="003E46C9"/>
    <w:rsid w:val="003E4AD5"/>
    <w:rsid w:val="003E51EA"/>
    <w:rsid w:val="003E52E7"/>
    <w:rsid w:val="003E5B91"/>
    <w:rsid w:val="003E5BDC"/>
    <w:rsid w:val="003E7471"/>
    <w:rsid w:val="003F06C9"/>
    <w:rsid w:val="003F0AA3"/>
    <w:rsid w:val="003F1444"/>
    <w:rsid w:val="003F1955"/>
    <w:rsid w:val="003F47C6"/>
    <w:rsid w:val="003F61A4"/>
    <w:rsid w:val="003F7B80"/>
    <w:rsid w:val="003F7E49"/>
    <w:rsid w:val="0040128A"/>
    <w:rsid w:val="004014E0"/>
    <w:rsid w:val="00401975"/>
    <w:rsid w:val="00402251"/>
    <w:rsid w:val="004023F1"/>
    <w:rsid w:val="004029B1"/>
    <w:rsid w:val="00405B2C"/>
    <w:rsid w:val="0040738F"/>
    <w:rsid w:val="004110D8"/>
    <w:rsid w:val="00412A7A"/>
    <w:rsid w:val="00412F6F"/>
    <w:rsid w:val="00414218"/>
    <w:rsid w:val="00415E3A"/>
    <w:rsid w:val="00415E5F"/>
    <w:rsid w:val="0041676F"/>
    <w:rsid w:val="00422B39"/>
    <w:rsid w:val="004235F5"/>
    <w:rsid w:val="00424106"/>
    <w:rsid w:val="00424AC4"/>
    <w:rsid w:val="00424DFE"/>
    <w:rsid w:val="00425FA1"/>
    <w:rsid w:val="004260A5"/>
    <w:rsid w:val="004268D8"/>
    <w:rsid w:val="00426946"/>
    <w:rsid w:val="0043176E"/>
    <w:rsid w:val="00432915"/>
    <w:rsid w:val="00432C28"/>
    <w:rsid w:val="00434680"/>
    <w:rsid w:val="00435FB2"/>
    <w:rsid w:val="004374FA"/>
    <w:rsid w:val="0044037E"/>
    <w:rsid w:val="00440B00"/>
    <w:rsid w:val="0044131F"/>
    <w:rsid w:val="0044173B"/>
    <w:rsid w:val="0044200B"/>
    <w:rsid w:val="00442521"/>
    <w:rsid w:val="004432FB"/>
    <w:rsid w:val="00444BCC"/>
    <w:rsid w:val="004464D6"/>
    <w:rsid w:val="004467B5"/>
    <w:rsid w:val="004472EF"/>
    <w:rsid w:val="00455C0C"/>
    <w:rsid w:val="00455D28"/>
    <w:rsid w:val="00455D9A"/>
    <w:rsid w:val="004562D7"/>
    <w:rsid w:val="004566C9"/>
    <w:rsid w:val="0045694B"/>
    <w:rsid w:val="00457D47"/>
    <w:rsid w:val="00460053"/>
    <w:rsid w:val="00460331"/>
    <w:rsid w:val="004612B4"/>
    <w:rsid w:val="00463C7D"/>
    <w:rsid w:val="00464262"/>
    <w:rsid w:val="00464702"/>
    <w:rsid w:val="00464F21"/>
    <w:rsid w:val="0046598A"/>
    <w:rsid w:val="00465D01"/>
    <w:rsid w:val="0046621E"/>
    <w:rsid w:val="0046663A"/>
    <w:rsid w:val="00467CFF"/>
    <w:rsid w:val="00471777"/>
    <w:rsid w:val="00473298"/>
    <w:rsid w:val="00473DA4"/>
    <w:rsid w:val="00475676"/>
    <w:rsid w:val="00475BAD"/>
    <w:rsid w:val="00476852"/>
    <w:rsid w:val="004819F5"/>
    <w:rsid w:val="00483959"/>
    <w:rsid w:val="00483CC7"/>
    <w:rsid w:val="0048575D"/>
    <w:rsid w:val="00486A73"/>
    <w:rsid w:val="00487A80"/>
    <w:rsid w:val="0049045D"/>
    <w:rsid w:val="00490DD8"/>
    <w:rsid w:val="004910E8"/>
    <w:rsid w:val="0049137F"/>
    <w:rsid w:val="00492FA7"/>
    <w:rsid w:val="0049327C"/>
    <w:rsid w:val="00493939"/>
    <w:rsid w:val="00494329"/>
    <w:rsid w:val="004954AB"/>
    <w:rsid w:val="00496101"/>
    <w:rsid w:val="004A0680"/>
    <w:rsid w:val="004A0794"/>
    <w:rsid w:val="004A1C31"/>
    <w:rsid w:val="004A30D4"/>
    <w:rsid w:val="004A3B6B"/>
    <w:rsid w:val="004A49FD"/>
    <w:rsid w:val="004A5531"/>
    <w:rsid w:val="004A5789"/>
    <w:rsid w:val="004A6E67"/>
    <w:rsid w:val="004A70E6"/>
    <w:rsid w:val="004B0DF5"/>
    <w:rsid w:val="004B0FAC"/>
    <w:rsid w:val="004B152C"/>
    <w:rsid w:val="004B1A0B"/>
    <w:rsid w:val="004B1F21"/>
    <w:rsid w:val="004B2372"/>
    <w:rsid w:val="004B3252"/>
    <w:rsid w:val="004B3B3C"/>
    <w:rsid w:val="004B59C0"/>
    <w:rsid w:val="004B5BFF"/>
    <w:rsid w:val="004B7255"/>
    <w:rsid w:val="004B7C06"/>
    <w:rsid w:val="004B7DE5"/>
    <w:rsid w:val="004B7F8B"/>
    <w:rsid w:val="004C0EDD"/>
    <w:rsid w:val="004C1E1B"/>
    <w:rsid w:val="004C2938"/>
    <w:rsid w:val="004C3696"/>
    <w:rsid w:val="004C4388"/>
    <w:rsid w:val="004C4F55"/>
    <w:rsid w:val="004C51CD"/>
    <w:rsid w:val="004C5D25"/>
    <w:rsid w:val="004C62E9"/>
    <w:rsid w:val="004C77D1"/>
    <w:rsid w:val="004D0AD0"/>
    <w:rsid w:val="004D0E92"/>
    <w:rsid w:val="004D10B4"/>
    <w:rsid w:val="004D1437"/>
    <w:rsid w:val="004D15C8"/>
    <w:rsid w:val="004D2213"/>
    <w:rsid w:val="004D238F"/>
    <w:rsid w:val="004D441B"/>
    <w:rsid w:val="004D59DF"/>
    <w:rsid w:val="004D6B18"/>
    <w:rsid w:val="004D70AA"/>
    <w:rsid w:val="004E083B"/>
    <w:rsid w:val="004E44D2"/>
    <w:rsid w:val="004E4661"/>
    <w:rsid w:val="004E468B"/>
    <w:rsid w:val="004E57E2"/>
    <w:rsid w:val="004E58F2"/>
    <w:rsid w:val="004E5CFA"/>
    <w:rsid w:val="004E5F16"/>
    <w:rsid w:val="004E6318"/>
    <w:rsid w:val="004E75DC"/>
    <w:rsid w:val="004F0468"/>
    <w:rsid w:val="004F1E63"/>
    <w:rsid w:val="004F2490"/>
    <w:rsid w:val="004F2597"/>
    <w:rsid w:val="004F26F4"/>
    <w:rsid w:val="004F2C66"/>
    <w:rsid w:val="004F3412"/>
    <w:rsid w:val="004F45FF"/>
    <w:rsid w:val="004F4911"/>
    <w:rsid w:val="004F56B1"/>
    <w:rsid w:val="004F5923"/>
    <w:rsid w:val="004F5BF7"/>
    <w:rsid w:val="004F5FF7"/>
    <w:rsid w:val="004F72AF"/>
    <w:rsid w:val="004F7939"/>
    <w:rsid w:val="0050169B"/>
    <w:rsid w:val="005018EF"/>
    <w:rsid w:val="005035F2"/>
    <w:rsid w:val="0050552B"/>
    <w:rsid w:val="0050776B"/>
    <w:rsid w:val="00512044"/>
    <w:rsid w:val="00512811"/>
    <w:rsid w:val="00512839"/>
    <w:rsid w:val="00512E1F"/>
    <w:rsid w:val="0051397A"/>
    <w:rsid w:val="00513E1D"/>
    <w:rsid w:val="00513E75"/>
    <w:rsid w:val="00514948"/>
    <w:rsid w:val="00514D26"/>
    <w:rsid w:val="00514DF3"/>
    <w:rsid w:val="00515DA5"/>
    <w:rsid w:val="005167AF"/>
    <w:rsid w:val="00520470"/>
    <w:rsid w:val="00520BE7"/>
    <w:rsid w:val="00521913"/>
    <w:rsid w:val="005231E7"/>
    <w:rsid w:val="00525381"/>
    <w:rsid w:val="00525521"/>
    <w:rsid w:val="0052556A"/>
    <w:rsid w:val="00526D80"/>
    <w:rsid w:val="00527E15"/>
    <w:rsid w:val="00530EAE"/>
    <w:rsid w:val="00530F07"/>
    <w:rsid w:val="00531745"/>
    <w:rsid w:val="00531998"/>
    <w:rsid w:val="00531FC2"/>
    <w:rsid w:val="005325B2"/>
    <w:rsid w:val="0053315A"/>
    <w:rsid w:val="00533B9E"/>
    <w:rsid w:val="00534B5C"/>
    <w:rsid w:val="005352AA"/>
    <w:rsid w:val="00535447"/>
    <w:rsid w:val="00536169"/>
    <w:rsid w:val="0053655D"/>
    <w:rsid w:val="0053772D"/>
    <w:rsid w:val="0054070A"/>
    <w:rsid w:val="00540A96"/>
    <w:rsid w:val="00541116"/>
    <w:rsid w:val="00542215"/>
    <w:rsid w:val="00543CDB"/>
    <w:rsid w:val="005448EE"/>
    <w:rsid w:val="00544BB8"/>
    <w:rsid w:val="00545147"/>
    <w:rsid w:val="00545271"/>
    <w:rsid w:val="005479B8"/>
    <w:rsid w:val="005507DE"/>
    <w:rsid w:val="005510AF"/>
    <w:rsid w:val="00551494"/>
    <w:rsid w:val="00552C98"/>
    <w:rsid w:val="005540E4"/>
    <w:rsid w:val="0055456D"/>
    <w:rsid w:val="00554AF3"/>
    <w:rsid w:val="00554DB5"/>
    <w:rsid w:val="00555E7D"/>
    <w:rsid w:val="00560D7F"/>
    <w:rsid w:val="0056174A"/>
    <w:rsid w:val="0056350C"/>
    <w:rsid w:val="00563B14"/>
    <w:rsid w:val="00563DC3"/>
    <w:rsid w:val="005646ED"/>
    <w:rsid w:val="005728D3"/>
    <w:rsid w:val="00572DB5"/>
    <w:rsid w:val="00573429"/>
    <w:rsid w:val="00575973"/>
    <w:rsid w:val="0058015F"/>
    <w:rsid w:val="00580E07"/>
    <w:rsid w:val="00581858"/>
    <w:rsid w:val="00581C7D"/>
    <w:rsid w:val="00583B33"/>
    <w:rsid w:val="00584AA1"/>
    <w:rsid w:val="00584CC9"/>
    <w:rsid w:val="005851D0"/>
    <w:rsid w:val="005866AA"/>
    <w:rsid w:val="00586FAE"/>
    <w:rsid w:val="00590203"/>
    <w:rsid w:val="00590A59"/>
    <w:rsid w:val="00594578"/>
    <w:rsid w:val="0059462C"/>
    <w:rsid w:val="00594E86"/>
    <w:rsid w:val="00595A5D"/>
    <w:rsid w:val="0059677A"/>
    <w:rsid w:val="00596E04"/>
    <w:rsid w:val="00597B28"/>
    <w:rsid w:val="005A0D64"/>
    <w:rsid w:val="005A167E"/>
    <w:rsid w:val="005A2642"/>
    <w:rsid w:val="005A2AB3"/>
    <w:rsid w:val="005A3690"/>
    <w:rsid w:val="005A3A31"/>
    <w:rsid w:val="005A548A"/>
    <w:rsid w:val="005A5A8B"/>
    <w:rsid w:val="005A5C33"/>
    <w:rsid w:val="005A6B25"/>
    <w:rsid w:val="005A6D66"/>
    <w:rsid w:val="005B1800"/>
    <w:rsid w:val="005B1854"/>
    <w:rsid w:val="005B1ED7"/>
    <w:rsid w:val="005B2A73"/>
    <w:rsid w:val="005B2DCD"/>
    <w:rsid w:val="005B350F"/>
    <w:rsid w:val="005B3902"/>
    <w:rsid w:val="005B3952"/>
    <w:rsid w:val="005B4660"/>
    <w:rsid w:val="005B5785"/>
    <w:rsid w:val="005B755B"/>
    <w:rsid w:val="005B795B"/>
    <w:rsid w:val="005C1A23"/>
    <w:rsid w:val="005C1DD4"/>
    <w:rsid w:val="005C2D17"/>
    <w:rsid w:val="005C5967"/>
    <w:rsid w:val="005C6DC1"/>
    <w:rsid w:val="005C79D7"/>
    <w:rsid w:val="005C7E36"/>
    <w:rsid w:val="005D14B2"/>
    <w:rsid w:val="005D208B"/>
    <w:rsid w:val="005D3A78"/>
    <w:rsid w:val="005D4394"/>
    <w:rsid w:val="005D579D"/>
    <w:rsid w:val="005D7CFC"/>
    <w:rsid w:val="005E06F6"/>
    <w:rsid w:val="005E19F2"/>
    <w:rsid w:val="005E447A"/>
    <w:rsid w:val="005E4B55"/>
    <w:rsid w:val="005E759A"/>
    <w:rsid w:val="005F1D79"/>
    <w:rsid w:val="005F2258"/>
    <w:rsid w:val="005F27E3"/>
    <w:rsid w:val="005F2A81"/>
    <w:rsid w:val="005F319E"/>
    <w:rsid w:val="005F4A4C"/>
    <w:rsid w:val="005F52DA"/>
    <w:rsid w:val="005F602F"/>
    <w:rsid w:val="005F6A14"/>
    <w:rsid w:val="00600157"/>
    <w:rsid w:val="006003A6"/>
    <w:rsid w:val="0060090A"/>
    <w:rsid w:val="00600928"/>
    <w:rsid w:val="00600EC3"/>
    <w:rsid w:val="006046B6"/>
    <w:rsid w:val="00605428"/>
    <w:rsid w:val="00606ABB"/>
    <w:rsid w:val="00607F77"/>
    <w:rsid w:val="0061130D"/>
    <w:rsid w:val="00611D7B"/>
    <w:rsid w:val="0061220D"/>
    <w:rsid w:val="00612328"/>
    <w:rsid w:val="00613B03"/>
    <w:rsid w:val="00613FFD"/>
    <w:rsid w:val="00614293"/>
    <w:rsid w:val="0061434D"/>
    <w:rsid w:val="00614836"/>
    <w:rsid w:val="00615998"/>
    <w:rsid w:val="00615C7F"/>
    <w:rsid w:val="00615EE1"/>
    <w:rsid w:val="006163FC"/>
    <w:rsid w:val="0062079F"/>
    <w:rsid w:val="00620F55"/>
    <w:rsid w:val="0062153D"/>
    <w:rsid w:val="00622B12"/>
    <w:rsid w:val="00625849"/>
    <w:rsid w:val="00625B6C"/>
    <w:rsid w:val="00626918"/>
    <w:rsid w:val="0062771F"/>
    <w:rsid w:val="00627A31"/>
    <w:rsid w:val="0063157C"/>
    <w:rsid w:val="00632214"/>
    <w:rsid w:val="00632267"/>
    <w:rsid w:val="00632EA8"/>
    <w:rsid w:val="00634BAA"/>
    <w:rsid w:val="00635BEA"/>
    <w:rsid w:val="00636C59"/>
    <w:rsid w:val="00637823"/>
    <w:rsid w:val="00637B57"/>
    <w:rsid w:val="00637FB5"/>
    <w:rsid w:val="006408FA"/>
    <w:rsid w:val="00640A86"/>
    <w:rsid w:val="0064100D"/>
    <w:rsid w:val="006411F3"/>
    <w:rsid w:val="006425D8"/>
    <w:rsid w:val="006430B0"/>
    <w:rsid w:val="00643459"/>
    <w:rsid w:val="00643DAA"/>
    <w:rsid w:val="006469D7"/>
    <w:rsid w:val="0065006B"/>
    <w:rsid w:val="0065162E"/>
    <w:rsid w:val="00652D4B"/>
    <w:rsid w:val="006531D8"/>
    <w:rsid w:val="0065455A"/>
    <w:rsid w:val="0065474F"/>
    <w:rsid w:val="00656273"/>
    <w:rsid w:val="006620A4"/>
    <w:rsid w:val="00663430"/>
    <w:rsid w:val="006647E5"/>
    <w:rsid w:val="0066530F"/>
    <w:rsid w:val="00666DFD"/>
    <w:rsid w:val="006670E0"/>
    <w:rsid w:val="0067039F"/>
    <w:rsid w:val="00671426"/>
    <w:rsid w:val="00671900"/>
    <w:rsid w:val="00671B47"/>
    <w:rsid w:val="00671EC5"/>
    <w:rsid w:val="00673F08"/>
    <w:rsid w:val="00675485"/>
    <w:rsid w:val="00676BBA"/>
    <w:rsid w:val="00680CCD"/>
    <w:rsid w:val="006810BB"/>
    <w:rsid w:val="006815E5"/>
    <w:rsid w:val="006815E6"/>
    <w:rsid w:val="006820C2"/>
    <w:rsid w:val="00682D99"/>
    <w:rsid w:val="006839B9"/>
    <w:rsid w:val="00684454"/>
    <w:rsid w:val="0068489D"/>
    <w:rsid w:val="00684DE5"/>
    <w:rsid w:val="006851CB"/>
    <w:rsid w:val="00685370"/>
    <w:rsid w:val="006854BA"/>
    <w:rsid w:val="00685B67"/>
    <w:rsid w:val="00685D69"/>
    <w:rsid w:val="00687095"/>
    <w:rsid w:val="00687A0A"/>
    <w:rsid w:val="00690EFA"/>
    <w:rsid w:val="00691A8D"/>
    <w:rsid w:val="00691FA7"/>
    <w:rsid w:val="00692DEF"/>
    <w:rsid w:val="006933CA"/>
    <w:rsid w:val="00693876"/>
    <w:rsid w:val="00694A98"/>
    <w:rsid w:val="00695F75"/>
    <w:rsid w:val="006A00A8"/>
    <w:rsid w:val="006A068D"/>
    <w:rsid w:val="006A0AF8"/>
    <w:rsid w:val="006A0BAE"/>
    <w:rsid w:val="006A271F"/>
    <w:rsid w:val="006A2C1E"/>
    <w:rsid w:val="006A30CF"/>
    <w:rsid w:val="006A3F89"/>
    <w:rsid w:val="006A46B4"/>
    <w:rsid w:val="006B21C3"/>
    <w:rsid w:val="006B2EDD"/>
    <w:rsid w:val="006B3431"/>
    <w:rsid w:val="006B35DA"/>
    <w:rsid w:val="006B3A9A"/>
    <w:rsid w:val="006B45E9"/>
    <w:rsid w:val="006B4830"/>
    <w:rsid w:val="006B4947"/>
    <w:rsid w:val="006B55B6"/>
    <w:rsid w:val="006B58D6"/>
    <w:rsid w:val="006B5915"/>
    <w:rsid w:val="006B785F"/>
    <w:rsid w:val="006C0447"/>
    <w:rsid w:val="006C05BD"/>
    <w:rsid w:val="006C1782"/>
    <w:rsid w:val="006C20D0"/>
    <w:rsid w:val="006C333A"/>
    <w:rsid w:val="006C389B"/>
    <w:rsid w:val="006C42CC"/>
    <w:rsid w:val="006C4E5E"/>
    <w:rsid w:val="006C5F2F"/>
    <w:rsid w:val="006C641D"/>
    <w:rsid w:val="006C7800"/>
    <w:rsid w:val="006D0862"/>
    <w:rsid w:val="006D1AA2"/>
    <w:rsid w:val="006D2474"/>
    <w:rsid w:val="006D3478"/>
    <w:rsid w:val="006D4DDF"/>
    <w:rsid w:val="006D52E1"/>
    <w:rsid w:val="006D7293"/>
    <w:rsid w:val="006E035F"/>
    <w:rsid w:val="006E110F"/>
    <w:rsid w:val="006E1614"/>
    <w:rsid w:val="006E20EC"/>
    <w:rsid w:val="006E2D68"/>
    <w:rsid w:val="006E3D62"/>
    <w:rsid w:val="006E42EE"/>
    <w:rsid w:val="006E44E5"/>
    <w:rsid w:val="006E5BDC"/>
    <w:rsid w:val="006E5CEE"/>
    <w:rsid w:val="006E6AD6"/>
    <w:rsid w:val="006E6D9B"/>
    <w:rsid w:val="006E7613"/>
    <w:rsid w:val="006F0076"/>
    <w:rsid w:val="006F00A4"/>
    <w:rsid w:val="006F02E7"/>
    <w:rsid w:val="006F0324"/>
    <w:rsid w:val="006F043B"/>
    <w:rsid w:val="006F0689"/>
    <w:rsid w:val="006F0F5A"/>
    <w:rsid w:val="006F1D07"/>
    <w:rsid w:val="006F2655"/>
    <w:rsid w:val="006F36F4"/>
    <w:rsid w:val="006F37CF"/>
    <w:rsid w:val="006F41AD"/>
    <w:rsid w:val="006F4E05"/>
    <w:rsid w:val="006F5135"/>
    <w:rsid w:val="006F67CE"/>
    <w:rsid w:val="006F7190"/>
    <w:rsid w:val="006F7C50"/>
    <w:rsid w:val="00700247"/>
    <w:rsid w:val="007009FE"/>
    <w:rsid w:val="007017C5"/>
    <w:rsid w:val="0070240E"/>
    <w:rsid w:val="0070342E"/>
    <w:rsid w:val="00704E5A"/>
    <w:rsid w:val="00704FAF"/>
    <w:rsid w:val="00705063"/>
    <w:rsid w:val="00707488"/>
    <w:rsid w:val="0070771D"/>
    <w:rsid w:val="00707D9A"/>
    <w:rsid w:val="00710D6B"/>
    <w:rsid w:val="00710F1F"/>
    <w:rsid w:val="00710FB8"/>
    <w:rsid w:val="007118BB"/>
    <w:rsid w:val="00711EBD"/>
    <w:rsid w:val="00713CA4"/>
    <w:rsid w:val="00714484"/>
    <w:rsid w:val="00715E5F"/>
    <w:rsid w:val="007171C0"/>
    <w:rsid w:val="00717A28"/>
    <w:rsid w:val="00720233"/>
    <w:rsid w:val="007203EC"/>
    <w:rsid w:val="007205ED"/>
    <w:rsid w:val="00720C85"/>
    <w:rsid w:val="00721952"/>
    <w:rsid w:val="007223E9"/>
    <w:rsid w:val="00722C69"/>
    <w:rsid w:val="00722C8F"/>
    <w:rsid w:val="007263B0"/>
    <w:rsid w:val="007270A4"/>
    <w:rsid w:val="00727314"/>
    <w:rsid w:val="00727743"/>
    <w:rsid w:val="00727C77"/>
    <w:rsid w:val="00727D52"/>
    <w:rsid w:val="00727EC7"/>
    <w:rsid w:val="007301E9"/>
    <w:rsid w:val="00731699"/>
    <w:rsid w:val="007320B1"/>
    <w:rsid w:val="00732A72"/>
    <w:rsid w:val="00733F49"/>
    <w:rsid w:val="00734599"/>
    <w:rsid w:val="00734FAC"/>
    <w:rsid w:val="00734FBD"/>
    <w:rsid w:val="00736B60"/>
    <w:rsid w:val="007377FF"/>
    <w:rsid w:val="00740C1D"/>
    <w:rsid w:val="00740C74"/>
    <w:rsid w:val="00741477"/>
    <w:rsid w:val="00743DA2"/>
    <w:rsid w:val="00744788"/>
    <w:rsid w:val="00745A7F"/>
    <w:rsid w:val="00745E87"/>
    <w:rsid w:val="0074670B"/>
    <w:rsid w:val="00746F3E"/>
    <w:rsid w:val="00747155"/>
    <w:rsid w:val="00747368"/>
    <w:rsid w:val="00747B5A"/>
    <w:rsid w:val="00747C01"/>
    <w:rsid w:val="00747F73"/>
    <w:rsid w:val="007506E9"/>
    <w:rsid w:val="00751B2C"/>
    <w:rsid w:val="007522F7"/>
    <w:rsid w:val="0075252A"/>
    <w:rsid w:val="00752C1A"/>
    <w:rsid w:val="00754B18"/>
    <w:rsid w:val="00755A56"/>
    <w:rsid w:val="007561FB"/>
    <w:rsid w:val="00756C14"/>
    <w:rsid w:val="0075727C"/>
    <w:rsid w:val="00760507"/>
    <w:rsid w:val="00761FF9"/>
    <w:rsid w:val="00762988"/>
    <w:rsid w:val="0076329F"/>
    <w:rsid w:val="00763E25"/>
    <w:rsid w:val="0076441D"/>
    <w:rsid w:val="00765CA5"/>
    <w:rsid w:val="007660BB"/>
    <w:rsid w:val="00766B01"/>
    <w:rsid w:val="00766D88"/>
    <w:rsid w:val="007671C8"/>
    <w:rsid w:val="00770D04"/>
    <w:rsid w:val="00771C09"/>
    <w:rsid w:val="00772003"/>
    <w:rsid w:val="00772501"/>
    <w:rsid w:val="0077341E"/>
    <w:rsid w:val="00773425"/>
    <w:rsid w:val="00773A1E"/>
    <w:rsid w:val="007749D6"/>
    <w:rsid w:val="0077554C"/>
    <w:rsid w:val="007759A4"/>
    <w:rsid w:val="007759FE"/>
    <w:rsid w:val="00777D26"/>
    <w:rsid w:val="00777DD0"/>
    <w:rsid w:val="00780D7D"/>
    <w:rsid w:val="007827E1"/>
    <w:rsid w:val="00782E37"/>
    <w:rsid w:val="00783EE8"/>
    <w:rsid w:val="007845CD"/>
    <w:rsid w:val="00784F74"/>
    <w:rsid w:val="00785B2A"/>
    <w:rsid w:val="007874C3"/>
    <w:rsid w:val="0079171B"/>
    <w:rsid w:val="00791DCF"/>
    <w:rsid w:val="007949DC"/>
    <w:rsid w:val="00795044"/>
    <w:rsid w:val="0079525A"/>
    <w:rsid w:val="00795642"/>
    <w:rsid w:val="00795AC1"/>
    <w:rsid w:val="00795C4A"/>
    <w:rsid w:val="00795D45"/>
    <w:rsid w:val="00795D68"/>
    <w:rsid w:val="007962BD"/>
    <w:rsid w:val="0079700C"/>
    <w:rsid w:val="00797BF9"/>
    <w:rsid w:val="007A047B"/>
    <w:rsid w:val="007A0C4D"/>
    <w:rsid w:val="007A0F61"/>
    <w:rsid w:val="007A1554"/>
    <w:rsid w:val="007A2C2D"/>
    <w:rsid w:val="007A3670"/>
    <w:rsid w:val="007A405C"/>
    <w:rsid w:val="007A6926"/>
    <w:rsid w:val="007A7DF6"/>
    <w:rsid w:val="007B13C7"/>
    <w:rsid w:val="007B16E7"/>
    <w:rsid w:val="007B1A36"/>
    <w:rsid w:val="007B1B74"/>
    <w:rsid w:val="007B3568"/>
    <w:rsid w:val="007B44DD"/>
    <w:rsid w:val="007B52A9"/>
    <w:rsid w:val="007B52EE"/>
    <w:rsid w:val="007B567A"/>
    <w:rsid w:val="007B6160"/>
    <w:rsid w:val="007B7B99"/>
    <w:rsid w:val="007C02FE"/>
    <w:rsid w:val="007C1127"/>
    <w:rsid w:val="007C74C7"/>
    <w:rsid w:val="007D0183"/>
    <w:rsid w:val="007D1887"/>
    <w:rsid w:val="007D281B"/>
    <w:rsid w:val="007D284B"/>
    <w:rsid w:val="007D44D3"/>
    <w:rsid w:val="007D51FA"/>
    <w:rsid w:val="007D5CF2"/>
    <w:rsid w:val="007D5F8A"/>
    <w:rsid w:val="007D6107"/>
    <w:rsid w:val="007D6680"/>
    <w:rsid w:val="007D7AA9"/>
    <w:rsid w:val="007E00F1"/>
    <w:rsid w:val="007E0923"/>
    <w:rsid w:val="007E0C45"/>
    <w:rsid w:val="007E1037"/>
    <w:rsid w:val="007E1708"/>
    <w:rsid w:val="007E1833"/>
    <w:rsid w:val="007E2048"/>
    <w:rsid w:val="007E2734"/>
    <w:rsid w:val="007E4453"/>
    <w:rsid w:val="007E507D"/>
    <w:rsid w:val="007E578D"/>
    <w:rsid w:val="007E6517"/>
    <w:rsid w:val="007E6A39"/>
    <w:rsid w:val="007E765C"/>
    <w:rsid w:val="007F0163"/>
    <w:rsid w:val="007F0D17"/>
    <w:rsid w:val="007F0E03"/>
    <w:rsid w:val="007F0F66"/>
    <w:rsid w:val="007F1490"/>
    <w:rsid w:val="007F1607"/>
    <w:rsid w:val="007F19E8"/>
    <w:rsid w:val="007F40A4"/>
    <w:rsid w:val="007F522F"/>
    <w:rsid w:val="007F6F00"/>
    <w:rsid w:val="008007A4"/>
    <w:rsid w:val="00800C41"/>
    <w:rsid w:val="0080121D"/>
    <w:rsid w:val="00802760"/>
    <w:rsid w:val="00802A0C"/>
    <w:rsid w:val="00802BBA"/>
    <w:rsid w:val="008067CB"/>
    <w:rsid w:val="0081046D"/>
    <w:rsid w:val="00810D99"/>
    <w:rsid w:val="00811027"/>
    <w:rsid w:val="00811226"/>
    <w:rsid w:val="008120D6"/>
    <w:rsid w:val="008121C2"/>
    <w:rsid w:val="00813586"/>
    <w:rsid w:val="008138A0"/>
    <w:rsid w:val="00814A28"/>
    <w:rsid w:val="00814B24"/>
    <w:rsid w:val="008150DE"/>
    <w:rsid w:val="00816014"/>
    <w:rsid w:val="008165CE"/>
    <w:rsid w:val="00816CFE"/>
    <w:rsid w:val="00816D5B"/>
    <w:rsid w:val="00817333"/>
    <w:rsid w:val="00817483"/>
    <w:rsid w:val="00817BC5"/>
    <w:rsid w:val="00820397"/>
    <w:rsid w:val="00820605"/>
    <w:rsid w:val="00820B67"/>
    <w:rsid w:val="008224D7"/>
    <w:rsid w:val="00825C04"/>
    <w:rsid w:val="00826CEC"/>
    <w:rsid w:val="008270ED"/>
    <w:rsid w:val="008277F0"/>
    <w:rsid w:val="00830D3E"/>
    <w:rsid w:val="00833477"/>
    <w:rsid w:val="008351C8"/>
    <w:rsid w:val="008355F3"/>
    <w:rsid w:val="00836185"/>
    <w:rsid w:val="00837B79"/>
    <w:rsid w:val="00837CF2"/>
    <w:rsid w:val="00837D3D"/>
    <w:rsid w:val="00840859"/>
    <w:rsid w:val="00843087"/>
    <w:rsid w:val="0084434B"/>
    <w:rsid w:val="00845302"/>
    <w:rsid w:val="00845873"/>
    <w:rsid w:val="00846557"/>
    <w:rsid w:val="0085021E"/>
    <w:rsid w:val="0085042A"/>
    <w:rsid w:val="00853E90"/>
    <w:rsid w:val="00854D6F"/>
    <w:rsid w:val="00854F3D"/>
    <w:rsid w:val="008558C2"/>
    <w:rsid w:val="00856F9A"/>
    <w:rsid w:val="0085723A"/>
    <w:rsid w:val="00857252"/>
    <w:rsid w:val="00861F0F"/>
    <w:rsid w:val="00862404"/>
    <w:rsid w:val="0086370D"/>
    <w:rsid w:val="00865730"/>
    <w:rsid w:val="00865B4E"/>
    <w:rsid w:val="0086705B"/>
    <w:rsid w:val="00867C53"/>
    <w:rsid w:val="00870BA6"/>
    <w:rsid w:val="00871FDC"/>
    <w:rsid w:val="00872027"/>
    <w:rsid w:val="0087269A"/>
    <w:rsid w:val="00873381"/>
    <w:rsid w:val="00873CDC"/>
    <w:rsid w:val="0087589A"/>
    <w:rsid w:val="00877097"/>
    <w:rsid w:val="008775B3"/>
    <w:rsid w:val="00877990"/>
    <w:rsid w:val="0088014B"/>
    <w:rsid w:val="00880537"/>
    <w:rsid w:val="00881255"/>
    <w:rsid w:val="00881A07"/>
    <w:rsid w:val="00882B5C"/>
    <w:rsid w:val="00883023"/>
    <w:rsid w:val="00885191"/>
    <w:rsid w:val="0088527F"/>
    <w:rsid w:val="0088676F"/>
    <w:rsid w:val="008875B4"/>
    <w:rsid w:val="00892424"/>
    <w:rsid w:val="0089389C"/>
    <w:rsid w:val="00893DA9"/>
    <w:rsid w:val="00894C35"/>
    <w:rsid w:val="0089588A"/>
    <w:rsid w:val="00895B06"/>
    <w:rsid w:val="00895F28"/>
    <w:rsid w:val="0089673D"/>
    <w:rsid w:val="008A0A4F"/>
    <w:rsid w:val="008A1D26"/>
    <w:rsid w:val="008A2357"/>
    <w:rsid w:val="008A28E1"/>
    <w:rsid w:val="008A4E74"/>
    <w:rsid w:val="008A5CDA"/>
    <w:rsid w:val="008A610F"/>
    <w:rsid w:val="008B010C"/>
    <w:rsid w:val="008B0EF2"/>
    <w:rsid w:val="008B1005"/>
    <w:rsid w:val="008B167E"/>
    <w:rsid w:val="008B1AF5"/>
    <w:rsid w:val="008B283C"/>
    <w:rsid w:val="008B2A98"/>
    <w:rsid w:val="008B661F"/>
    <w:rsid w:val="008B6EC3"/>
    <w:rsid w:val="008B7460"/>
    <w:rsid w:val="008C064F"/>
    <w:rsid w:val="008C0678"/>
    <w:rsid w:val="008C1863"/>
    <w:rsid w:val="008C2E2E"/>
    <w:rsid w:val="008C318B"/>
    <w:rsid w:val="008C33B3"/>
    <w:rsid w:val="008C38A8"/>
    <w:rsid w:val="008C4827"/>
    <w:rsid w:val="008C5045"/>
    <w:rsid w:val="008C6B70"/>
    <w:rsid w:val="008C6FA9"/>
    <w:rsid w:val="008C7A7D"/>
    <w:rsid w:val="008C7F8D"/>
    <w:rsid w:val="008D01F6"/>
    <w:rsid w:val="008D079B"/>
    <w:rsid w:val="008D0AEE"/>
    <w:rsid w:val="008D18C7"/>
    <w:rsid w:val="008D1B94"/>
    <w:rsid w:val="008D2124"/>
    <w:rsid w:val="008D2576"/>
    <w:rsid w:val="008D26D7"/>
    <w:rsid w:val="008D2863"/>
    <w:rsid w:val="008D2988"/>
    <w:rsid w:val="008D3638"/>
    <w:rsid w:val="008D3F30"/>
    <w:rsid w:val="008D3FA8"/>
    <w:rsid w:val="008D4AE0"/>
    <w:rsid w:val="008D4E6D"/>
    <w:rsid w:val="008D4F07"/>
    <w:rsid w:val="008D5895"/>
    <w:rsid w:val="008D5B90"/>
    <w:rsid w:val="008D66D5"/>
    <w:rsid w:val="008D679F"/>
    <w:rsid w:val="008D733B"/>
    <w:rsid w:val="008D7CA5"/>
    <w:rsid w:val="008D7ECD"/>
    <w:rsid w:val="008E0E4A"/>
    <w:rsid w:val="008E1C5C"/>
    <w:rsid w:val="008E24AB"/>
    <w:rsid w:val="008E2F66"/>
    <w:rsid w:val="008E3E70"/>
    <w:rsid w:val="008E4A06"/>
    <w:rsid w:val="008E4BD4"/>
    <w:rsid w:val="008E6A97"/>
    <w:rsid w:val="008E70DF"/>
    <w:rsid w:val="008E7AE6"/>
    <w:rsid w:val="008F149B"/>
    <w:rsid w:val="008F16CF"/>
    <w:rsid w:val="008F23D6"/>
    <w:rsid w:val="008F32DE"/>
    <w:rsid w:val="008F62EC"/>
    <w:rsid w:val="008F6439"/>
    <w:rsid w:val="008F6466"/>
    <w:rsid w:val="008F68F1"/>
    <w:rsid w:val="008F6F11"/>
    <w:rsid w:val="008F7426"/>
    <w:rsid w:val="0090064C"/>
    <w:rsid w:val="009011B8"/>
    <w:rsid w:val="009017F3"/>
    <w:rsid w:val="0090242A"/>
    <w:rsid w:val="009025D1"/>
    <w:rsid w:val="00903148"/>
    <w:rsid w:val="00903C32"/>
    <w:rsid w:val="00905E9E"/>
    <w:rsid w:val="00910BB4"/>
    <w:rsid w:val="00911098"/>
    <w:rsid w:val="0091216D"/>
    <w:rsid w:val="0091311D"/>
    <w:rsid w:val="00913D36"/>
    <w:rsid w:val="00914255"/>
    <w:rsid w:val="009152FA"/>
    <w:rsid w:val="00915F44"/>
    <w:rsid w:val="009168FD"/>
    <w:rsid w:val="009174CF"/>
    <w:rsid w:val="00917ECD"/>
    <w:rsid w:val="0092004F"/>
    <w:rsid w:val="009213B8"/>
    <w:rsid w:val="009214A7"/>
    <w:rsid w:val="009267FF"/>
    <w:rsid w:val="00926D64"/>
    <w:rsid w:val="00927DE9"/>
    <w:rsid w:val="00927ED8"/>
    <w:rsid w:val="009306D6"/>
    <w:rsid w:val="00931605"/>
    <w:rsid w:val="00932CDF"/>
    <w:rsid w:val="009333A9"/>
    <w:rsid w:val="00934885"/>
    <w:rsid w:val="009378E6"/>
    <w:rsid w:val="00937B8E"/>
    <w:rsid w:val="009401F2"/>
    <w:rsid w:val="00940BF3"/>
    <w:rsid w:val="009422BF"/>
    <w:rsid w:val="00944D96"/>
    <w:rsid w:val="0095103B"/>
    <w:rsid w:val="009526E5"/>
    <w:rsid w:val="00953888"/>
    <w:rsid w:val="00953965"/>
    <w:rsid w:val="009554BB"/>
    <w:rsid w:val="00956A32"/>
    <w:rsid w:val="00956ADD"/>
    <w:rsid w:val="00956F5D"/>
    <w:rsid w:val="00957E33"/>
    <w:rsid w:val="00960166"/>
    <w:rsid w:val="00961150"/>
    <w:rsid w:val="009614A7"/>
    <w:rsid w:val="009614F5"/>
    <w:rsid w:val="0096466C"/>
    <w:rsid w:val="0096493B"/>
    <w:rsid w:val="00964CDA"/>
    <w:rsid w:val="00965524"/>
    <w:rsid w:val="00967CB9"/>
    <w:rsid w:val="009707AA"/>
    <w:rsid w:val="00970804"/>
    <w:rsid w:val="00971FD0"/>
    <w:rsid w:val="00972512"/>
    <w:rsid w:val="00974CB1"/>
    <w:rsid w:val="009752D0"/>
    <w:rsid w:val="00975848"/>
    <w:rsid w:val="00977CC0"/>
    <w:rsid w:val="00981240"/>
    <w:rsid w:val="00982B6F"/>
    <w:rsid w:val="00984A33"/>
    <w:rsid w:val="0098538F"/>
    <w:rsid w:val="009861EC"/>
    <w:rsid w:val="00990323"/>
    <w:rsid w:val="00990B10"/>
    <w:rsid w:val="0099107B"/>
    <w:rsid w:val="00991132"/>
    <w:rsid w:val="00993C14"/>
    <w:rsid w:val="00994D12"/>
    <w:rsid w:val="00995A11"/>
    <w:rsid w:val="009961D2"/>
    <w:rsid w:val="0099684D"/>
    <w:rsid w:val="00997C80"/>
    <w:rsid w:val="009A00D8"/>
    <w:rsid w:val="009A09D2"/>
    <w:rsid w:val="009A12D4"/>
    <w:rsid w:val="009A26E3"/>
    <w:rsid w:val="009A3108"/>
    <w:rsid w:val="009A3F79"/>
    <w:rsid w:val="009A4CBF"/>
    <w:rsid w:val="009A5D61"/>
    <w:rsid w:val="009A61C8"/>
    <w:rsid w:val="009A6272"/>
    <w:rsid w:val="009A6737"/>
    <w:rsid w:val="009A6CB6"/>
    <w:rsid w:val="009B0EDA"/>
    <w:rsid w:val="009B16CA"/>
    <w:rsid w:val="009B1A3C"/>
    <w:rsid w:val="009B1E5C"/>
    <w:rsid w:val="009B326B"/>
    <w:rsid w:val="009B39CA"/>
    <w:rsid w:val="009B48AC"/>
    <w:rsid w:val="009B5565"/>
    <w:rsid w:val="009B5BCF"/>
    <w:rsid w:val="009B668E"/>
    <w:rsid w:val="009B692B"/>
    <w:rsid w:val="009B6E81"/>
    <w:rsid w:val="009C0063"/>
    <w:rsid w:val="009C24A7"/>
    <w:rsid w:val="009C360D"/>
    <w:rsid w:val="009C4CE9"/>
    <w:rsid w:val="009C5DA8"/>
    <w:rsid w:val="009C61C6"/>
    <w:rsid w:val="009C6A96"/>
    <w:rsid w:val="009D0164"/>
    <w:rsid w:val="009D0691"/>
    <w:rsid w:val="009D101A"/>
    <w:rsid w:val="009D158A"/>
    <w:rsid w:val="009D20AF"/>
    <w:rsid w:val="009D3D17"/>
    <w:rsid w:val="009D4AAE"/>
    <w:rsid w:val="009D5B9C"/>
    <w:rsid w:val="009D5C27"/>
    <w:rsid w:val="009E0E50"/>
    <w:rsid w:val="009E1626"/>
    <w:rsid w:val="009E183B"/>
    <w:rsid w:val="009E1B51"/>
    <w:rsid w:val="009E21AC"/>
    <w:rsid w:val="009E4164"/>
    <w:rsid w:val="009E5AD0"/>
    <w:rsid w:val="009E6118"/>
    <w:rsid w:val="009E7984"/>
    <w:rsid w:val="009F30A8"/>
    <w:rsid w:val="009F3EB4"/>
    <w:rsid w:val="009F66EA"/>
    <w:rsid w:val="00A00705"/>
    <w:rsid w:val="00A0099E"/>
    <w:rsid w:val="00A01A00"/>
    <w:rsid w:val="00A02180"/>
    <w:rsid w:val="00A03269"/>
    <w:rsid w:val="00A044B8"/>
    <w:rsid w:val="00A04ED0"/>
    <w:rsid w:val="00A05060"/>
    <w:rsid w:val="00A0525D"/>
    <w:rsid w:val="00A062E2"/>
    <w:rsid w:val="00A07EC5"/>
    <w:rsid w:val="00A10A5A"/>
    <w:rsid w:val="00A123B2"/>
    <w:rsid w:val="00A12C9F"/>
    <w:rsid w:val="00A13054"/>
    <w:rsid w:val="00A1307A"/>
    <w:rsid w:val="00A130D7"/>
    <w:rsid w:val="00A13D19"/>
    <w:rsid w:val="00A16224"/>
    <w:rsid w:val="00A16E88"/>
    <w:rsid w:val="00A176A4"/>
    <w:rsid w:val="00A2016F"/>
    <w:rsid w:val="00A2055C"/>
    <w:rsid w:val="00A22A95"/>
    <w:rsid w:val="00A2328D"/>
    <w:rsid w:val="00A23ECF"/>
    <w:rsid w:val="00A247D0"/>
    <w:rsid w:val="00A25217"/>
    <w:rsid w:val="00A26133"/>
    <w:rsid w:val="00A264B9"/>
    <w:rsid w:val="00A26A9B"/>
    <w:rsid w:val="00A272AC"/>
    <w:rsid w:val="00A30CAF"/>
    <w:rsid w:val="00A31036"/>
    <w:rsid w:val="00A32F96"/>
    <w:rsid w:val="00A33B69"/>
    <w:rsid w:val="00A33FC6"/>
    <w:rsid w:val="00A3463F"/>
    <w:rsid w:val="00A354F7"/>
    <w:rsid w:val="00A3732F"/>
    <w:rsid w:val="00A40C7C"/>
    <w:rsid w:val="00A419B7"/>
    <w:rsid w:val="00A4200A"/>
    <w:rsid w:val="00A431A9"/>
    <w:rsid w:val="00A43406"/>
    <w:rsid w:val="00A4482C"/>
    <w:rsid w:val="00A44B1D"/>
    <w:rsid w:val="00A45C8C"/>
    <w:rsid w:val="00A47FAD"/>
    <w:rsid w:val="00A5069D"/>
    <w:rsid w:val="00A5072E"/>
    <w:rsid w:val="00A50C4D"/>
    <w:rsid w:val="00A51819"/>
    <w:rsid w:val="00A536CC"/>
    <w:rsid w:val="00A53B28"/>
    <w:rsid w:val="00A57E7D"/>
    <w:rsid w:val="00A609E8"/>
    <w:rsid w:val="00A60A3B"/>
    <w:rsid w:val="00A6202B"/>
    <w:rsid w:val="00A62EA2"/>
    <w:rsid w:val="00A63650"/>
    <w:rsid w:val="00A63A6D"/>
    <w:rsid w:val="00A64592"/>
    <w:rsid w:val="00A64613"/>
    <w:rsid w:val="00A656A7"/>
    <w:rsid w:val="00A65B47"/>
    <w:rsid w:val="00A660FA"/>
    <w:rsid w:val="00A676BB"/>
    <w:rsid w:val="00A70804"/>
    <w:rsid w:val="00A7087B"/>
    <w:rsid w:val="00A71064"/>
    <w:rsid w:val="00A710B4"/>
    <w:rsid w:val="00A714CD"/>
    <w:rsid w:val="00A71C1F"/>
    <w:rsid w:val="00A71D09"/>
    <w:rsid w:val="00A724EF"/>
    <w:rsid w:val="00A72AD2"/>
    <w:rsid w:val="00A737E3"/>
    <w:rsid w:val="00A743EF"/>
    <w:rsid w:val="00A7447C"/>
    <w:rsid w:val="00A75A9B"/>
    <w:rsid w:val="00A75DF8"/>
    <w:rsid w:val="00A76730"/>
    <w:rsid w:val="00A76CBD"/>
    <w:rsid w:val="00A8016C"/>
    <w:rsid w:val="00A80D81"/>
    <w:rsid w:val="00A8390E"/>
    <w:rsid w:val="00A83B03"/>
    <w:rsid w:val="00A83CCA"/>
    <w:rsid w:val="00A83F58"/>
    <w:rsid w:val="00A928C5"/>
    <w:rsid w:val="00A936AC"/>
    <w:rsid w:val="00A94729"/>
    <w:rsid w:val="00A9473A"/>
    <w:rsid w:val="00A95B95"/>
    <w:rsid w:val="00A9632F"/>
    <w:rsid w:val="00A97978"/>
    <w:rsid w:val="00A97B9B"/>
    <w:rsid w:val="00A97FDF"/>
    <w:rsid w:val="00AA3C79"/>
    <w:rsid w:val="00AA5FF8"/>
    <w:rsid w:val="00AA6282"/>
    <w:rsid w:val="00AA6598"/>
    <w:rsid w:val="00AA6826"/>
    <w:rsid w:val="00AB1311"/>
    <w:rsid w:val="00AB1E8A"/>
    <w:rsid w:val="00AB334F"/>
    <w:rsid w:val="00AB5B11"/>
    <w:rsid w:val="00AB65D6"/>
    <w:rsid w:val="00AB6A3F"/>
    <w:rsid w:val="00AC14F5"/>
    <w:rsid w:val="00AC1C4D"/>
    <w:rsid w:val="00AC1FDF"/>
    <w:rsid w:val="00AC265A"/>
    <w:rsid w:val="00AC5912"/>
    <w:rsid w:val="00AC5EF5"/>
    <w:rsid w:val="00AC6209"/>
    <w:rsid w:val="00AC6C5E"/>
    <w:rsid w:val="00AC7089"/>
    <w:rsid w:val="00AC71A8"/>
    <w:rsid w:val="00AC7F0C"/>
    <w:rsid w:val="00AD24F8"/>
    <w:rsid w:val="00AD460B"/>
    <w:rsid w:val="00AD481E"/>
    <w:rsid w:val="00AD4ACC"/>
    <w:rsid w:val="00AD5F33"/>
    <w:rsid w:val="00AD6118"/>
    <w:rsid w:val="00AD6251"/>
    <w:rsid w:val="00AD63C8"/>
    <w:rsid w:val="00AD66B8"/>
    <w:rsid w:val="00AD6C94"/>
    <w:rsid w:val="00AD70D6"/>
    <w:rsid w:val="00AD734B"/>
    <w:rsid w:val="00AD7B47"/>
    <w:rsid w:val="00AE11EF"/>
    <w:rsid w:val="00AE238C"/>
    <w:rsid w:val="00AE4FD2"/>
    <w:rsid w:val="00AE5B0D"/>
    <w:rsid w:val="00AE5F2C"/>
    <w:rsid w:val="00AE5F80"/>
    <w:rsid w:val="00AE6561"/>
    <w:rsid w:val="00AE73FD"/>
    <w:rsid w:val="00AE770F"/>
    <w:rsid w:val="00AE7DA5"/>
    <w:rsid w:val="00AF23E9"/>
    <w:rsid w:val="00AF25FC"/>
    <w:rsid w:val="00AF45EA"/>
    <w:rsid w:val="00AF4AC3"/>
    <w:rsid w:val="00AF5614"/>
    <w:rsid w:val="00AF6143"/>
    <w:rsid w:val="00AF70AB"/>
    <w:rsid w:val="00AF7CF0"/>
    <w:rsid w:val="00B0180F"/>
    <w:rsid w:val="00B01C00"/>
    <w:rsid w:val="00B0224E"/>
    <w:rsid w:val="00B032EB"/>
    <w:rsid w:val="00B06E1F"/>
    <w:rsid w:val="00B06FDA"/>
    <w:rsid w:val="00B1117A"/>
    <w:rsid w:val="00B112CB"/>
    <w:rsid w:val="00B1145F"/>
    <w:rsid w:val="00B11BD3"/>
    <w:rsid w:val="00B12FF1"/>
    <w:rsid w:val="00B1368C"/>
    <w:rsid w:val="00B1377D"/>
    <w:rsid w:val="00B138FB"/>
    <w:rsid w:val="00B13D4A"/>
    <w:rsid w:val="00B14CFF"/>
    <w:rsid w:val="00B17370"/>
    <w:rsid w:val="00B2044F"/>
    <w:rsid w:val="00B209AB"/>
    <w:rsid w:val="00B22CE3"/>
    <w:rsid w:val="00B22E8F"/>
    <w:rsid w:val="00B23544"/>
    <w:rsid w:val="00B23F8B"/>
    <w:rsid w:val="00B2457D"/>
    <w:rsid w:val="00B24671"/>
    <w:rsid w:val="00B25101"/>
    <w:rsid w:val="00B259B3"/>
    <w:rsid w:val="00B25B37"/>
    <w:rsid w:val="00B30D69"/>
    <w:rsid w:val="00B30D85"/>
    <w:rsid w:val="00B3179A"/>
    <w:rsid w:val="00B31E0F"/>
    <w:rsid w:val="00B32630"/>
    <w:rsid w:val="00B369C8"/>
    <w:rsid w:val="00B36E95"/>
    <w:rsid w:val="00B3790A"/>
    <w:rsid w:val="00B40296"/>
    <w:rsid w:val="00B407DB"/>
    <w:rsid w:val="00B40A09"/>
    <w:rsid w:val="00B41436"/>
    <w:rsid w:val="00B415F5"/>
    <w:rsid w:val="00B425F6"/>
    <w:rsid w:val="00B42747"/>
    <w:rsid w:val="00B42BAA"/>
    <w:rsid w:val="00B44B7D"/>
    <w:rsid w:val="00B44BD0"/>
    <w:rsid w:val="00B45491"/>
    <w:rsid w:val="00B4618A"/>
    <w:rsid w:val="00B46BE8"/>
    <w:rsid w:val="00B47DEB"/>
    <w:rsid w:val="00B47EC6"/>
    <w:rsid w:val="00B5001D"/>
    <w:rsid w:val="00B50531"/>
    <w:rsid w:val="00B50982"/>
    <w:rsid w:val="00B511F1"/>
    <w:rsid w:val="00B51522"/>
    <w:rsid w:val="00B51735"/>
    <w:rsid w:val="00B522D5"/>
    <w:rsid w:val="00B532D1"/>
    <w:rsid w:val="00B532EB"/>
    <w:rsid w:val="00B5421B"/>
    <w:rsid w:val="00B562A4"/>
    <w:rsid w:val="00B56979"/>
    <w:rsid w:val="00B56F10"/>
    <w:rsid w:val="00B57860"/>
    <w:rsid w:val="00B603DE"/>
    <w:rsid w:val="00B60BAE"/>
    <w:rsid w:val="00B619D6"/>
    <w:rsid w:val="00B627D6"/>
    <w:rsid w:val="00B63D1F"/>
    <w:rsid w:val="00B6451E"/>
    <w:rsid w:val="00B64762"/>
    <w:rsid w:val="00B65E67"/>
    <w:rsid w:val="00B66AA0"/>
    <w:rsid w:val="00B6724B"/>
    <w:rsid w:val="00B675E6"/>
    <w:rsid w:val="00B7285B"/>
    <w:rsid w:val="00B729AA"/>
    <w:rsid w:val="00B73791"/>
    <w:rsid w:val="00B742B0"/>
    <w:rsid w:val="00B745F1"/>
    <w:rsid w:val="00B74BAF"/>
    <w:rsid w:val="00B761EB"/>
    <w:rsid w:val="00B76D38"/>
    <w:rsid w:val="00B772B0"/>
    <w:rsid w:val="00B80E8E"/>
    <w:rsid w:val="00B82B66"/>
    <w:rsid w:val="00B8424E"/>
    <w:rsid w:val="00B86AAC"/>
    <w:rsid w:val="00B86F43"/>
    <w:rsid w:val="00B87B83"/>
    <w:rsid w:val="00B90E12"/>
    <w:rsid w:val="00B9271E"/>
    <w:rsid w:val="00B929F7"/>
    <w:rsid w:val="00B94357"/>
    <w:rsid w:val="00B94C56"/>
    <w:rsid w:val="00B94CB5"/>
    <w:rsid w:val="00B966C0"/>
    <w:rsid w:val="00B96A99"/>
    <w:rsid w:val="00B97245"/>
    <w:rsid w:val="00BA1008"/>
    <w:rsid w:val="00BA11D1"/>
    <w:rsid w:val="00BA3D50"/>
    <w:rsid w:val="00BA4498"/>
    <w:rsid w:val="00BA509A"/>
    <w:rsid w:val="00BA54B2"/>
    <w:rsid w:val="00BA7B85"/>
    <w:rsid w:val="00BB2574"/>
    <w:rsid w:val="00BB2C37"/>
    <w:rsid w:val="00BB34A2"/>
    <w:rsid w:val="00BC00BB"/>
    <w:rsid w:val="00BC0AB2"/>
    <w:rsid w:val="00BC116C"/>
    <w:rsid w:val="00BC2104"/>
    <w:rsid w:val="00BC3AA2"/>
    <w:rsid w:val="00BC44D2"/>
    <w:rsid w:val="00BC697F"/>
    <w:rsid w:val="00BC72B4"/>
    <w:rsid w:val="00BC7E82"/>
    <w:rsid w:val="00BD0104"/>
    <w:rsid w:val="00BD1544"/>
    <w:rsid w:val="00BD18CC"/>
    <w:rsid w:val="00BD1D41"/>
    <w:rsid w:val="00BD24AC"/>
    <w:rsid w:val="00BD3280"/>
    <w:rsid w:val="00BD3371"/>
    <w:rsid w:val="00BD427C"/>
    <w:rsid w:val="00BD60BE"/>
    <w:rsid w:val="00BD732F"/>
    <w:rsid w:val="00BE0B9D"/>
    <w:rsid w:val="00BE14C4"/>
    <w:rsid w:val="00BE17EA"/>
    <w:rsid w:val="00BE1A00"/>
    <w:rsid w:val="00BE2164"/>
    <w:rsid w:val="00BE21E6"/>
    <w:rsid w:val="00BE28D7"/>
    <w:rsid w:val="00BE28E5"/>
    <w:rsid w:val="00BE3B8A"/>
    <w:rsid w:val="00BE5123"/>
    <w:rsid w:val="00BE5A3D"/>
    <w:rsid w:val="00BF0C3F"/>
    <w:rsid w:val="00BF11B2"/>
    <w:rsid w:val="00BF1E11"/>
    <w:rsid w:val="00BF2589"/>
    <w:rsid w:val="00BF53BF"/>
    <w:rsid w:val="00BF593C"/>
    <w:rsid w:val="00BF5C0B"/>
    <w:rsid w:val="00C0218E"/>
    <w:rsid w:val="00C021A6"/>
    <w:rsid w:val="00C02707"/>
    <w:rsid w:val="00C0272D"/>
    <w:rsid w:val="00C039F7"/>
    <w:rsid w:val="00C042F9"/>
    <w:rsid w:val="00C058CE"/>
    <w:rsid w:val="00C06258"/>
    <w:rsid w:val="00C075AB"/>
    <w:rsid w:val="00C10A5F"/>
    <w:rsid w:val="00C10F53"/>
    <w:rsid w:val="00C11262"/>
    <w:rsid w:val="00C1127E"/>
    <w:rsid w:val="00C115E6"/>
    <w:rsid w:val="00C12AEE"/>
    <w:rsid w:val="00C14529"/>
    <w:rsid w:val="00C15CD9"/>
    <w:rsid w:val="00C1611F"/>
    <w:rsid w:val="00C17917"/>
    <w:rsid w:val="00C21258"/>
    <w:rsid w:val="00C22712"/>
    <w:rsid w:val="00C23105"/>
    <w:rsid w:val="00C23A64"/>
    <w:rsid w:val="00C26390"/>
    <w:rsid w:val="00C265D1"/>
    <w:rsid w:val="00C269FD"/>
    <w:rsid w:val="00C27A45"/>
    <w:rsid w:val="00C30DC8"/>
    <w:rsid w:val="00C31525"/>
    <w:rsid w:val="00C32E17"/>
    <w:rsid w:val="00C34B17"/>
    <w:rsid w:val="00C3515C"/>
    <w:rsid w:val="00C36A40"/>
    <w:rsid w:val="00C37289"/>
    <w:rsid w:val="00C40096"/>
    <w:rsid w:val="00C407EA"/>
    <w:rsid w:val="00C43729"/>
    <w:rsid w:val="00C43890"/>
    <w:rsid w:val="00C47A8D"/>
    <w:rsid w:val="00C50C04"/>
    <w:rsid w:val="00C51E4A"/>
    <w:rsid w:val="00C532BF"/>
    <w:rsid w:val="00C54994"/>
    <w:rsid w:val="00C57501"/>
    <w:rsid w:val="00C57ED7"/>
    <w:rsid w:val="00C60BD7"/>
    <w:rsid w:val="00C60FE4"/>
    <w:rsid w:val="00C610F1"/>
    <w:rsid w:val="00C619F0"/>
    <w:rsid w:val="00C63CAE"/>
    <w:rsid w:val="00C63FFD"/>
    <w:rsid w:val="00C659F5"/>
    <w:rsid w:val="00C70408"/>
    <w:rsid w:val="00C70A3B"/>
    <w:rsid w:val="00C72370"/>
    <w:rsid w:val="00C73EC8"/>
    <w:rsid w:val="00C75886"/>
    <w:rsid w:val="00C75BA6"/>
    <w:rsid w:val="00C769B0"/>
    <w:rsid w:val="00C778DF"/>
    <w:rsid w:val="00C77A15"/>
    <w:rsid w:val="00C77CF6"/>
    <w:rsid w:val="00C80022"/>
    <w:rsid w:val="00C801B8"/>
    <w:rsid w:val="00C80B99"/>
    <w:rsid w:val="00C80E77"/>
    <w:rsid w:val="00C8131F"/>
    <w:rsid w:val="00C81340"/>
    <w:rsid w:val="00C82911"/>
    <w:rsid w:val="00C83138"/>
    <w:rsid w:val="00C83286"/>
    <w:rsid w:val="00C83C9C"/>
    <w:rsid w:val="00C85BA5"/>
    <w:rsid w:val="00C86946"/>
    <w:rsid w:val="00C87A8F"/>
    <w:rsid w:val="00C87C22"/>
    <w:rsid w:val="00C90EB1"/>
    <w:rsid w:val="00C92F94"/>
    <w:rsid w:val="00C94DE1"/>
    <w:rsid w:val="00C9560A"/>
    <w:rsid w:val="00C95950"/>
    <w:rsid w:val="00C95AD4"/>
    <w:rsid w:val="00C96A7D"/>
    <w:rsid w:val="00C97DEB"/>
    <w:rsid w:val="00CA118B"/>
    <w:rsid w:val="00CA1848"/>
    <w:rsid w:val="00CA2BF0"/>
    <w:rsid w:val="00CA3084"/>
    <w:rsid w:val="00CA42DE"/>
    <w:rsid w:val="00CA4358"/>
    <w:rsid w:val="00CA59B6"/>
    <w:rsid w:val="00CA684D"/>
    <w:rsid w:val="00CA7334"/>
    <w:rsid w:val="00CA74CD"/>
    <w:rsid w:val="00CB153D"/>
    <w:rsid w:val="00CB198E"/>
    <w:rsid w:val="00CB1D9C"/>
    <w:rsid w:val="00CB2145"/>
    <w:rsid w:val="00CB270C"/>
    <w:rsid w:val="00CB34B1"/>
    <w:rsid w:val="00CB4720"/>
    <w:rsid w:val="00CB47D0"/>
    <w:rsid w:val="00CB7DEE"/>
    <w:rsid w:val="00CC0DFB"/>
    <w:rsid w:val="00CC109D"/>
    <w:rsid w:val="00CC1B6E"/>
    <w:rsid w:val="00CC23CE"/>
    <w:rsid w:val="00CC2898"/>
    <w:rsid w:val="00CC2B64"/>
    <w:rsid w:val="00CC2FF7"/>
    <w:rsid w:val="00CC4411"/>
    <w:rsid w:val="00CC5576"/>
    <w:rsid w:val="00CC616A"/>
    <w:rsid w:val="00CC695C"/>
    <w:rsid w:val="00CC71E0"/>
    <w:rsid w:val="00CC7AEF"/>
    <w:rsid w:val="00CD0227"/>
    <w:rsid w:val="00CD3B35"/>
    <w:rsid w:val="00CD3EB3"/>
    <w:rsid w:val="00CD4223"/>
    <w:rsid w:val="00CD442A"/>
    <w:rsid w:val="00CD4883"/>
    <w:rsid w:val="00CD5323"/>
    <w:rsid w:val="00CD5A8B"/>
    <w:rsid w:val="00CD7051"/>
    <w:rsid w:val="00CD73E2"/>
    <w:rsid w:val="00CE16E7"/>
    <w:rsid w:val="00CE2A36"/>
    <w:rsid w:val="00CE4472"/>
    <w:rsid w:val="00CE4DB6"/>
    <w:rsid w:val="00CE61D0"/>
    <w:rsid w:val="00CE68F0"/>
    <w:rsid w:val="00CE6F0A"/>
    <w:rsid w:val="00CF0B0B"/>
    <w:rsid w:val="00CF0E82"/>
    <w:rsid w:val="00CF0EFA"/>
    <w:rsid w:val="00CF21BD"/>
    <w:rsid w:val="00CF2444"/>
    <w:rsid w:val="00CF33C1"/>
    <w:rsid w:val="00CF3987"/>
    <w:rsid w:val="00CF4C3D"/>
    <w:rsid w:val="00CF6BE1"/>
    <w:rsid w:val="00CF6CCD"/>
    <w:rsid w:val="00D0077A"/>
    <w:rsid w:val="00D007A5"/>
    <w:rsid w:val="00D00FFE"/>
    <w:rsid w:val="00D02806"/>
    <w:rsid w:val="00D03CA0"/>
    <w:rsid w:val="00D04011"/>
    <w:rsid w:val="00D043F0"/>
    <w:rsid w:val="00D04B9B"/>
    <w:rsid w:val="00D04BDD"/>
    <w:rsid w:val="00D06098"/>
    <w:rsid w:val="00D06F54"/>
    <w:rsid w:val="00D0751E"/>
    <w:rsid w:val="00D07853"/>
    <w:rsid w:val="00D07C14"/>
    <w:rsid w:val="00D10AA1"/>
    <w:rsid w:val="00D120FA"/>
    <w:rsid w:val="00D125C7"/>
    <w:rsid w:val="00D149B3"/>
    <w:rsid w:val="00D157C1"/>
    <w:rsid w:val="00D158CC"/>
    <w:rsid w:val="00D17852"/>
    <w:rsid w:val="00D17BA7"/>
    <w:rsid w:val="00D203E0"/>
    <w:rsid w:val="00D207A5"/>
    <w:rsid w:val="00D218E0"/>
    <w:rsid w:val="00D22067"/>
    <w:rsid w:val="00D22F86"/>
    <w:rsid w:val="00D24766"/>
    <w:rsid w:val="00D255E4"/>
    <w:rsid w:val="00D260C1"/>
    <w:rsid w:val="00D27690"/>
    <w:rsid w:val="00D27C7D"/>
    <w:rsid w:val="00D27F67"/>
    <w:rsid w:val="00D305D7"/>
    <w:rsid w:val="00D31AFB"/>
    <w:rsid w:val="00D32F94"/>
    <w:rsid w:val="00D34277"/>
    <w:rsid w:val="00D35200"/>
    <w:rsid w:val="00D36989"/>
    <w:rsid w:val="00D36C4C"/>
    <w:rsid w:val="00D37914"/>
    <w:rsid w:val="00D404B7"/>
    <w:rsid w:val="00D40D6D"/>
    <w:rsid w:val="00D43DA9"/>
    <w:rsid w:val="00D43E71"/>
    <w:rsid w:val="00D444EE"/>
    <w:rsid w:val="00D45248"/>
    <w:rsid w:val="00D4559D"/>
    <w:rsid w:val="00D4581E"/>
    <w:rsid w:val="00D461C0"/>
    <w:rsid w:val="00D46378"/>
    <w:rsid w:val="00D47765"/>
    <w:rsid w:val="00D47B35"/>
    <w:rsid w:val="00D51F4E"/>
    <w:rsid w:val="00D521CE"/>
    <w:rsid w:val="00D5274A"/>
    <w:rsid w:val="00D54613"/>
    <w:rsid w:val="00D54CD0"/>
    <w:rsid w:val="00D60D80"/>
    <w:rsid w:val="00D61A06"/>
    <w:rsid w:val="00D6329F"/>
    <w:rsid w:val="00D636C2"/>
    <w:rsid w:val="00D65973"/>
    <w:rsid w:val="00D71535"/>
    <w:rsid w:val="00D71A8E"/>
    <w:rsid w:val="00D7247C"/>
    <w:rsid w:val="00D72A00"/>
    <w:rsid w:val="00D73CF4"/>
    <w:rsid w:val="00D746CA"/>
    <w:rsid w:val="00D74A0B"/>
    <w:rsid w:val="00D74AB0"/>
    <w:rsid w:val="00D75157"/>
    <w:rsid w:val="00D76CF2"/>
    <w:rsid w:val="00D7760A"/>
    <w:rsid w:val="00D80908"/>
    <w:rsid w:val="00D8438C"/>
    <w:rsid w:val="00D84ECB"/>
    <w:rsid w:val="00D85E54"/>
    <w:rsid w:val="00D8673A"/>
    <w:rsid w:val="00D867C0"/>
    <w:rsid w:val="00D8708F"/>
    <w:rsid w:val="00D90616"/>
    <w:rsid w:val="00D90EEB"/>
    <w:rsid w:val="00D92274"/>
    <w:rsid w:val="00D925BE"/>
    <w:rsid w:val="00D956EE"/>
    <w:rsid w:val="00D95EB4"/>
    <w:rsid w:val="00D965C2"/>
    <w:rsid w:val="00D97539"/>
    <w:rsid w:val="00D97AD9"/>
    <w:rsid w:val="00DA0134"/>
    <w:rsid w:val="00DA284C"/>
    <w:rsid w:val="00DA2B36"/>
    <w:rsid w:val="00DA314A"/>
    <w:rsid w:val="00DA321C"/>
    <w:rsid w:val="00DA37F2"/>
    <w:rsid w:val="00DA5B1B"/>
    <w:rsid w:val="00DA5F5E"/>
    <w:rsid w:val="00DA5FFD"/>
    <w:rsid w:val="00DB23BF"/>
    <w:rsid w:val="00DB2FB7"/>
    <w:rsid w:val="00DB320F"/>
    <w:rsid w:val="00DB4F91"/>
    <w:rsid w:val="00DB52AD"/>
    <w:rsid w:val="00DB53ED"/>
    <w:rsid w:val="00DB5616"/>
    <w:rsid w:val="00DB6151"/>
    <w:rsid w:val="00DB6507"/>
    <w:rsid w:val="00DB7769"/>
    <w:rsid w:val="00DC0E78"/>
    <w:rsid w:val="00DC1BC0"/>
    <w:rsid w:val="00DC375B"/>
    <w:rsid w:val="00DC4833"/>
    <w:rsid w:val="00DC4EB9"/>
    <w:rsid w:val="00DC4EF7"/>
    <w:rsid w:val="00DC6437"/>
    <w:rsid w:val="00DC673E"/>
    <w:rsid w:val="00DC711F"/>
    <w:rsid w:val="00DC7A25"/>
    <w:rsid w:val="00DD01A4"/>
    <w:rsid w:val="00DD02AA"/>
    <w:rsid w:val="00DD0A52"/>
    <w:rsid w:val="00DD14DC"/>
    <w:rsid w:val="00DD1876"/>
    <w:rsid w:val="00DD1A8D"/>
    <w:rsid w:val="00DD1D9E"/>
    <w:rsid w:val="00DD220E"/>
    <w:rsid w:val="00DD59C9"/>
    <w:rsid w:val="00DD5CC9"/>
    <w:rsid w:val="00DD7775"/>
    <w:rsid w:val="00DD7B71"/>
    <w:rsid w:val="00DE104B"/>
    <w:rsid w:val="00DE1FC5"/>
    <w:rsid w:val="00DE3125"/>
    <w:rsid w:val="00DE3656"/>
    <w:rsid w:val="00DE37E0"/>
    <w:rsid w:val="00DE3EFB"/>
    <w:rsid w:val="00DE5031"/>
    <w:rsid w:val="00DE541F"/>
    <w:rsid w:val="00DE5C1F"/>
    <w:rsid w:val="00DE5EC8"/>
    <w:rsid w:val="00DE6BCF"/>
    <w:rsid w:val="00DE7DE7"/>
    <w:rsid w:val="00DF05DC"/>
    <w:rsid w:val="00DF1C57"/>
    <w:rsid w:val="00DF2CC8"/>
    <w:rsid w:val="00DF3B9B"/>
    <w:rsid w:val="00DF49F4"/>
    <w:rsid w:val="00DF554D"/>
    <w:rsid w:val="00DF7426"/>
    <w:rsid w:val="00E00132"/>
    <w:rsid w:val="00E003F0"/>
    <w:rsid w:val="00E0138A"/>
    <w:rsid w:val="00E0263E"/>
    <w:rsid w:val="00E03345"/>
    <w:rsid w:val="00E0377A"/>
    <w:rsid w:val="00E040AE"/>
    <w:rsid w:val="00E0443C"/>
    <w:rsid w:val="00E04BAE"/>
    <w:rsid w:val="00E05781"/>
    <w:rsid w:val="00E057F6"/>
    <w:rsid w:val="00E063AC"/>
    <w:rsid w:val="00E068AC"/>
    <w:rsid w:val="00E075BF"/>
    <w:rsid w:val="00E077A8"/>
    <w:rsid w:val="00E07C06"/>
    <w:rsid w:val="00E07FC5"/>
    <w:rsid w:val="00E10D85"/>
    <w:rsid w:val="00E1110D"/>
    <w:rsid w:val="00E11162"/>
    <w:rsid w:val="00E11E9D"/>
    <w:rsid w:val="00E12826"/>
    <w:rsid w:val="00E12BA9"/>
    <w:rsid w:val="00E14B94"/>
    <w:rsid w:val="00E15A33"/>
    <w:rsid w:val="00E15E70"/>
    <w:rsid w:val="00E16D94"/>
    <w:rsid w:val="00E17248"/>
    <w:rsid w:val="00E173A4"/>
    <w:rsid w:val="00E200AB"/>
    <w:rsid w:val="00E2258D"/>
    <w:rsid w:val="00E23800"/>
    <w:rsid w:val="00E25EB0"/>
    <w:rsid w:val="00E25EC4"/>
    <w:rsid w:val="00E276D5"/>
    <w:rsid w:val="00E310D6"/>
    <w:rsid w:val="00E31A76"/>
    <w:rsid w:val="00E322D1"/>
    <w:rsid w:val="00E32DBC"/>
    <w:rsid w:val="00E33AA0"/>
    <w:rsid w:val="00E3650B"/>
    <w:rsid w:val="00E36AE4"/>
    <w:rsid w:val="00E37F21"/>
    <w:rsid w:val="00E40FDF"/>
    <w:rsid w:val="00E413AA"/>
    <w:rsid w:val="00E422CF"/>
    <w:rsid w:val="00E42C99"/>
    <w:rsid w:val="00E42E7B"/>
    <w:rsid w:val="00E44670"/>
    <w:rsid w:val="00E45CF3"/>
    <w:rsid w:val="00E45E29"/>
    <w:rsid w:val="00E45EDE"/>
    <w:rsid w:val="00E47447"/>
    <w:rsid w:val="00E508D6"/>
    <w:rsid w:val="00E51E2B"/>
    <w:rsid w:val="00E5217E"/>
    <w:rsid w:val="00E52428"/>
    <w:rsid w:val="00E53083"/>
    <w:rsid w:val="00E53281"/>
    <w:rsid w:val="00E536DD"/>
    <w:rsid w:val="00E53E8D"/>
    <w:rsid w:val="00E5496D"/>
    <w:rsid w:val="00E567AB"/>
    <w:rsid w:val="00E5730C"/>
    <w:rsid w:val="00E573D5"/>
    <w:rsid w:val="00E60B8D"/>
    <w:rsid w:val="00E61C04"/>
    <w:rsid w:val="00E61C2C"/>
    <w:rsid w:val="00E62A6B"/>
    <w:rsid w:val="00E63839"/>
    <w:rsid w:val="00E6386A"/>
    <w:rsid w:val="00E6537A"/>
    <w:rsid w:val="00E67CA8"/>
    <w:rsid w:val="00E708D4"/>
    <w:rsid w:val="00E70B5C"/>
    <w:rsid w:val="00E71450"/>
    <w:rsid w:val="00E72C88"/>
    <w:rsid w:val="00E74D11"/>
    <w:rsid w:val="00E75EC0"/>
    <w:rsid w:val="00E76A39"/>
    <w:rsid w:val="00E778AE"/>
    <w:rsid w:val="00E77A05"/>
    <w:rsid w:val="00E80768"/>
    <w:rsid w:val="00E815B0"/>
    <w:rsid w:val="00E83AB6"/>
    <w:rsid w:val="00E84013"/>
    <w:rsid w:val="00E8684F"/>
    <w:rsid w:val="00E8757A"/>
    <w:rsid w:val="00E90EE4"/>
    <w:rsid w:val="00E92600"/>
    <w:rsid w:val="00E92657"/>
    <w:rsid w:val="00E926F5"/>
    <w:rsid w:val="00E92F70"/>
    <w:rsid w:val="00E936A4"/>
    <w:rsid w:val="00E94936"/>
    <w:rsid w:val="00E94AF5"/>
    <w:rsid w:val="00E94D3C"/>
    <w:rsid w:val="00E95797"/>
    <w:rsid w:val="00E957C9"/>
    <w:rsid w:val="00E95A8E"/>
    <w:rsid w:val="00E96897"/>
    <w:rsid w:val="00E9761E"/>
    <w:rsid w:val="00EA0960"/>
    <w:rsid w:val="00EA0CFF"/>
    <w:rsid w:val="00EA23CC"/>
    <w:rsid w:val="00EA2946"/>
    <w:rsid w:val="00EA4677"/>
    <w:rsid w:val="00EA5255"/>
    <w:rsid w:val="00EA575F"/>
    <w:rsid w:val="00EA5EE5"/>
    <w:rsid w:val="00EA5F32"/>
    <w:rsid w:val="00EA6193"/>
    <w:rsid w:val="00EB06DE"/>
    <w:rsid w:val="00EB137A"/>
    <w:rsid w:val="00EB1A22"/>
    <w:rsid w:val="00EB2160"/>
    <w:rsid w:val="00EB2F70"/>
    <w:rsid w:val="00EB622A"/>
    <w:rsid w:val="00EB6628"/>
    <w:rsid w:val="00EB6EFC"/>
    <w:rsid w:val="00EB7DC8"/>
    <w:rsid w:val="00EC04BA"/>
    <w:rsid w:val="00EC1D80"/>
    <w:rsid w:val="00EC284B"/>
    <w:rsid w:val="00EC2B7A"/>
    <w:rsid w:val="00EC3558"/>
    <w:rsid w:val="00EC43C7"/>
    <w:rsid w:val="00EC4AC6"/>
    <w:rsid w:val="00EC6D7F"/>
    <w:rsid w:val="00EC7C4E"/>
    <w:rsid w:val="00ED16ED"/>
    <w:rsid w:val="00ED1B1E"/>
    <w:rsid w:val="00ED27B9"/>
    <w:rsid w:val="00ED29D7"/>
    <w:rsid w:val="00ED2B82"/>
    <w:rsid w:val="00ED4174"/>
    <w:rsid w:val="00ED48F8"/>
    <w:rsid w:val="00ED4BA6"/>
    <w:rsid w:val="00ED6428"/>
    <w:rsid w:val="00ED6AC1"/>
    <w:rsid w:val="00ED7120"/>
    <w:rsid w:val="00ED785C"/>
    <w:rsid w:val="00EE02F0"/>
    <w:rsid w:val="00EE0D27"/>
    <w:rsid w:val="00EE39CD"/>
    <w:rsid w:val="00EE49B0"/>
    <w:rsid w:val="00EE4D52"/>
    <w:rsid w:val="00EE4DDD"/>
    <w:rsid w:val="00EE51F3"/>
    <w:rsid w:val="00EE56E1"/>
    <w:rsid w:val="00EE630C"/>
    <w:rsid w:val="00EE7463"/>
    <w:rsid w:val="00EF0032"/>
    <w:rsid w:val="00EF167E"/>
    <w:rsid w:val="00EF25B5"/>
    <w:rsid w:val="00EF39F3"/>
    <w:rsid w:val="00EF4131"/>
    <w:rsid w:val="00EF49D1"/>
    <w:rsid w:val="00EF55C5"/>
    <w:rsid w:val="00EF5DAA"/>
    <w:rsid w:val="00EF6008"/>
    <w:rsid w:val="00EF6270"/>
    <w:rsid w:val="00EF7130"/>
    <w:rsid w:val="00EF7317"/>
    <w:rsid w:val="00EF7CA3"/>
    <w:rsid w:val="00F00162"/>
    <w:rsid w:val="00F01414"/>
    <w:rsid w:val="00F019C2"/>
    <w:rsid w:val="00F0308B"/>
    <w:rsid w:val="00F03CD4"/>
    <w:rsid w:val="00F05161"/>
    <w:rsid w:val="00F06E14"/>
    <w:rsid w:val="00F115FE"/>
    <w:rsid w:val="00F11A29"/>
    <w:rsid w:val="00F12221"/>
    <w:rsid w:val="00F124F6"/>
    <w:rsid w:val="00F12D92"/>
    <w:rsid w:val="00F145DC"/>
    <w:rsid w:val="00F162FD"/>
    <w:rsid w:val="00F16CB3"/>
    <w:rsid w:val="00F17D64"/>
    <w:rsid w:val="00F21112"/>
    <w:rsid w:val="00F21CF5"/>
    <w:rsid w:val="00F22751"/>
    <w:rsid w:val="00F23688"/>
    <w:rsid w:val="00F25089"/>
    <w:rsid w:val="00F26C2A"/>
    <w:rsid w:val="00F26F3D"/>
    <w:rsid w:val="00F27C35"/>
    <w:rsid w:val="00F308F4"/>
    <w:rsid w:val="00F31055"/>
    <w:rsid w:val="00F3126C"/>
    <w:rsid w:val="00F315E7"/>
    <w:rsid w:val="00F31AA8"/>
    <w:rsid w:val="00F325A9"/>
    <w:rsid w:val="00F32C21"/>
    <w:rsid w:val="00F330CF"/>
    <w:rsid w:val="00F336EE"/>
    <w:rsid w:val="00F3449C"/>
    <w:rsid w:val="00F34F21"/>
    <w:rsid w:val="00F366D0"/>
    <w:rsid w:val="00F411FC"/>
    <w:rsid w:val="00F412FC"/>
    <w:rsid w:val="00F425B4"/>
    <w:rsid w:val="00F50413"/>
    <w:rsid w:val="00F50CBE"/>
    <w:rsid w:val="00F523E1"/>
    <w:rsid w:val="00F52679"/>
    <w:rsid w:val="00F529AC"/>
    <w:rsid w:val="00F53134"/>
    <w:rsid w:val="00F53A5E"/>
    <w:rsid w:val="00F551BB"/>
    <w:rsid w:val="00F5629A"/>
    <w:rsid w:val="00F566C0"/>
    <w:rsid w:val="00F56E86"/>
    <w:rsid w:val="00F571C3"/>
    <w:rsid w:val="00F57218"/>
    <w:rsid w:val="00F576E8"/>
    <w:rsid w:val="00F57F53"/>
    <w:rsid w:val="00F608D1"/>
    <w:rsid w:val="00F60F8B"/>
    <w:rsid w:val="00F6152B"/>
    <w:rsid w:val="00F61546"/>
    <w:rsid w:val="00F6182E"/>
    <w:rsid w:val="00F61DC0"/>
    <w:rsid w:val="00F64123"/>
    <w:rsid w:val="00F64332"/>
    <w:rsid w:val="00F65488"/>
    <w:rsid w:val="00F65C64"/>
    <w:rsid w:val="00F66133"/>
    <w:rsid w:val="00F665FE"/>
    <w:rsid w:val="00F67ADA"/>
    <w:rsid w:val="00F67DF1"/>
    <w:rsid w:val="00F67F4C"/>
    <w:rsid w:val="00F7084B"/>
    <w:rsid w:val="00F70EAE"/>
    <w:rsid w:val="00F72E4D"/>
    <w:rsid w:val="00F7475A"/>
    <w:rsid w:val="00F75260"/>
    <w:rsid w:val="00F75464"/>
    <w:rsid w:val="00F75B96"/>
    <w:rsid w:val="00F75F89"/>
    <w:rsid w:val="00F77DBA"/>
    <w:rsid w:val="00F804AB"/>
    <w:rsid w:val="00F805B0"/>
    <w:rsid w:val="00F82ABA"/>
    <w:rsid w:val="00F82BAB"/>
    <w:rsid w:val="00F82CA3"/>
    <w:rsid w:val="00F832DD"/>
    <w:rsid w:val="00F85BEE"/>
    <w:rsid w:val="00F87BB8"/>
    <w:rsid w:val="00F9182F"/>
    <w:rsid w:val="00F920BD"/>
    <w:rsid w:val="00F923C2"/>
    <w:rsid w:val="00F931A8"/>
    <w:rsid w:val="00F94B04"/>
    <w:rsid w:val="00F94C1A"/>
    <w:rsid w:val="00F94FBC"/>
    <w:rsid w:val="00F951BB"/>
    <w:rsid w:val="00F95830"/>
    <w:rsid w:val="00F97496"/>
    <w:rsid w:val="00FA0AB9"/>
    <w:rsid w:val="00FA2388"/>
    <w:rsid w:val="00FA31C8"/>
    <w:rsid w:val="00FA3F3F"/>
    <w:rsid w:val="00FA401D"/>
    <w:rsid w:val="00FA5470"/>
    <w:rsid w:val="00FA5C92"/>
    <w:rsid w:val="00FA5DDA"/>
    <w:rsid w:val="00FA64E8"/>
    <w:rsid w:val="00FA74BF"/>
    <w:rsid w:val="00FA7A67"/>
    <w:rsid w:val="00FB0FB4"/>
    <w:rsid w:val="00FB1325"/>
    <w:rsid w:val="00FB24A6"/>
    <w:rsid w:val="00FB3428"/>
    <w:rsid w:val="00FB351B"/>
    <w:rsid w:val="00FB4AA3"/>
    <w:rsid w:val="00FB526C"/>
    <w:rsid w:val="00FB6139"/>
    <w:rsid w:val="00FC0842"/>
    <w:rsid w:val="00FC0A19"/>
    <w:rsid w:val="00FC23C2"/>
    <w:rsid w:val="00FC402A"/>
    <w:rsid w:val="00FC4B09"/>
    <w:rsid w:val="00FC57C0"/>
    <w:rsid w:val="00FC5EC4"/>
    <w:rsid w:val="00FC67CC"/>
    <w:rsid w:val="00FC7122"/>
    <w:rsid w:val="00FC78D1"/>
    <w:rsid w:val="00FD104B"/>
    <w:rsid w:val="00FD216C"/>
    <w:rsid w:val="00FD3F52"/>
    <w:rsid w:val="00FD4DC6"/>
    <w:rsid w:val="00FD5403"/>
    <w:rsid w:val="00FD554B"/>
    <w:rsid w:val="00FD59C0"/>
    <w:rsid w:val="00FD62AC"/>
    <w:rsid w:val="00FD78C3"/>
    <w:rsid w:val="00FE022C"/>
    <w:rsid w:val="00FE131D"/>
    <w:rsid w:val="00FE1D7C"/>
    <w:rsid w:val="00FE2986"/>
    <w:rsid w:val="00FE4498"/>
    <w:rsid w:val="00FE51EF"/>
    <w:rsid w:val="00FE5515"/>
    <w:rsid w:val="00FE7611"/>
    <w:rsid w:val="00FF1308"/>
    <w:rsid w:val="00FF1B9D"/>
    <w:rsid w:val="00FF1CE0"/>
    <w:rsid w:val="00FF2647"/>
    <w:rsid w:val="00FF2D62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864C47"/>
  <w15:docId w15:val="{17D40D30-E22B-4929-9189-A4944B92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AEF"/>
  </w:style>
  <w:style w:type="paragraph" w:styleId="Rubrik1">
    <w:name w:val="heading 1"/>
    <w:basedOn w:val="Normal"/>
    <w:next w:val="Normal"/>
    <w:link w:val="Rubrik1Char"/>
    <w:uiPriority w:val="9"/>
    <w:qFormat/>
    <w:rsid w:val="00CC7AE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C7A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761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761E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685B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7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CC7A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stycke">
    <w:name w:val="List Paragraph"/>
    <w:basedOn w:val="Normal"/>
    <w:qFormat/>
    <w:rsid w:val="00CC7AEF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CC7AEF"/>
    <w:rPr>
      <w:color w:val="0000FF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CC7AE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character" w:customStyle="1" w:styleId="RubrikChar">
    <w:name w:val="Rubrik Char"/>
    <w:basedOn w:val="Standardstycketeckensnitt"/>
    <w:link w:val="Rubrik"/>
    <w:uiPriority w:val="10"/>
    <w:rsid w:val="00CC7A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C7AEF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v-SE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C7AE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sv-SE"/>
    </w:rPr>
  </w:style>
  <w:style w:type="paragraph" w:styleId="Ingetavstnd">
    <w:name w:val="No Spacing"/>
    <w:uiPriority w:val="1"/>
    <w:qFormat/>
    <w:rsid w:val="00CC7AEF"/>
    <w:pPr>
      <w:spacing w:after="0" w:line="240" w:lineRule="auto"/>
    </w:pPr>
  </w:style>
  <w:style w:type="paragraph" w:customStyle="1" w:styleId="afftext">
    <w:name w:val="afftext"/>
    <w:basedOn w:val="Normal"/>
    <w:rsid w:val="00CC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huvud">
    <w:name w:val="header"/>
    <w:basedOn w:val="Normal"/>
    <w:link w:val="SidhuvudChar"/>
    <w:uiPriority w:val="99"/>
    <w:unhideWhenUsed/>
    <w:rsid w:val="00DC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C375B"/>
  </w:style>
  <w:style w:type="paragraph" w:styleId="Sidfot">
    <w:name w:val="footer"/>
    <w:basedOn w:val="Normal"/>
    <w:link w:val="SidfotChar"/>
    <w:uiPriority w:val="99"/>
    <w:unhideWhenUsed/>
    <w:rsid w:val="00DC3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C375B"/>
  </w:style>
  <w:style w:type="character" w:styleId="Kommentarsreferens">
    <w:name w:val="annotation reference"/>
    <w:basedOn w:val="Standardstycketeckensnitt"/>
    <w:uiPriority w:val="99"/>
    <w:semiHidden/>
    <w:unhideWhenUsed/>
    <w:rsid w:val="00DC375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DC375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DC375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C375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C375B"/>
    <w:rPr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C37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375B"/>
    <w:rPr>
      <w:rFonts w:ascii="Tahoma" w:hAnsi="Tahoma" w:cs="Tahoma"/>
      <w:sz w:val="16"/>
      <w:szCs w:val="16"/>
    </w:rPr>
  </w:style>
  <w:style w:type="character" w:customStyle="1" w:styleId="Rubrik3Char">
    <w:name w:val="Rubrik 3 Char"/>
    <w:basedOn w:val="Standardstycketeckensnitt"/>
    <w:link w:val="Rubrik3"/>
    <w:uiPriority w:val="9"/>
    <w:rsid w:val="00B761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Rubrik4Char">
    <w:name w:val="Rubrik 4 Char"/>
    <w:basedOn w:val="Standardstycketeckensnitt"/>
    <w:link w:val="Rubrik4"/>
    <w:uiPriority w:val="9"/>
    <w:rsid w:val="00B761E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rdtext">
    <w:name w:val="Body Text"/>
    <w:basedOn w:val="Normal"/>
    <w:link w:val="BrdtextChar"/>
    <w:rsid w:val="00E42E7B"/>
    <w:pPr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E42E7B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Default">
    <w:name w:val="Default"/>
    <w:rsid w:val="00405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685B6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Innehll1">
    <w:name w:val="toc 1"/>
    <w:basedOn w:val="Normal"/>
    <w:next w:val="Normal"/>
    <w:autoRedefine/>
    <w:uiPriority w:val="39"/>
    <w:unhideWhenUsed/>
    <w:qFormat/>
    <w:rsid w:val="00AC6C5E"/>
    <w:pPr>
      <w:tabs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qFormat/>
    <w:rsid w:val="00873381"/>
    <w:pPr>
      <w:tabs>
        <w:tab w:val="right" w:leader="dot" w:pos="9060"/>
      </w:tabs>
      <w:spacing w:after="100"/>
      <w:ind w:left="220"/>
    </w:p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749D6"/>
    <w:pPr>
      <w:spacing w:line="276" w:lineRule="auto"/>
      <w:outlineLvl w:val="9"/>
    </w:pPr>
  </w:style>
  <w:style w:type="paragraph" w:styleId="Innehll3">
    <w:name w:val="toc 3"/>
    <w:basedOn w:val="Normal"/>
    <w:next w:val="Normal"/>
    <w:autoRedefine/>
    <w:uiPriority w:val="39"/>
    <w:semiHidden/>
    <w:unhideWhenUsed/>
    <w:qFormat/>
    <w:rsid w:val="007749D6"/>
    <w:pPr>
      <w:spacing w:after="100"/>
      <w:ind w:left="440"/>
    </w:pPr>
    <w:rPr>
      <w:rFonts w:eastAsiaTheme="minorEastAsia"/>
      <w:lang w:eastAsia="sv-SE"/>
    </w:rPr>
  </w:style>
  <w:style w:type="paragraph" w:customStyle="1" w:styleId="preamble">
    <w:name w:val="preamble"/>
    <w:basedOn w:val="Normal"/>
    <w:rsid w:val="0010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07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JllLptextChar">
    <w:name w:val="Jll Löptext Char"/>
    <w:basedOn w:val="Standardstycketeckensnitt"/>
    <w:link w:val="JllLptext"/>
    <w:locked/>
    <w:rsid w:val="0028519D"/>
    <w:rPr>
      <w:rFonts w:ascii="Garamond" w:hAnsi="Garamond"/>
      <w:sz w:val="24"/>
      <w:szCs w:val="24"/>
    </w:rPr>
  </w:style>
  <w:style w:type="paragraph" w:customStyle="1" w:styleId="JllLptext">
    <w:name w:val="Jll Löptext"/>
    <w:basedOn w:val="Normal"/>
    <w:link w:val="JllLptextChar"/>
    <w:rsid w:val="0028519D"/>
    <w:pPr>
      <w:spacing w:before="240" w:after="0" w:line="240" w:lineRule="auto"/>
    </w:pPr>
    <w:rPr>
      <w:rFonts w:ascii="Garamond" w:hAnsi="Garamond"/>
      <w:sz w:val="24"/>
      <w:szCs w:val="24"/>
    </w:rPr>
  </w:style>
  <w:style w:type="table" w:styleId="Tabellrutnt">
    <w:name w:val="Table Grid"/>
    <w:basedOn w:val="Normaltabell"/>
    <w:uiPriority w:val="59"/>
    <w:rsid w:val="00BF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D5895"/>
    <w:pPr>
      <w:spacing w:after="0" w:line="240" w:lineRule="auto"/>
    </w:pPr>
  </w:style>
  <w:style w:type="numbering" w:customStyle="1" w:styleId="List18">
    <w:name w:val="List 18"/>
    <w:basedOn w:val="Ingenlista"/>
    <w:rsid w:val="00F9182F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04845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083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1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573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5" w:color="C6C7C9"/>
                            <w:right w:val="none" w:sz="0" w:space="0" w:color="auto"/>
                          </w:divBdr>
                          <w:divsChild>
                            <w:div w:id="1776750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77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ysav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endsignsupport@visma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mo.s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9819E1-737A-4D6B-B879-D42A9ED96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5312</Words>
  <Characters>28154</Characters>
  <Application>Microsoft Office Word</Application>
  <DocSecurity>0</DocSecurity>
  <Lines>234</Lines>
  <Paragraphs>66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</dc:creator>
  <cp:lastModifiedBy>Christoffer Stavenow</cp:lastModifiedBy>
  <cp:revision>2</cp:revision>
  <cp:lastPrinted>2013-04-05T11:50:00Z</cp:lastPrinted>
  <dcterms:created xsi:type="dcterms:W3CDTF">2015-04-30T09:59:00Z</dcterms:created>
  <dcterms:modified xsi:type="dcterms:W3CDTF">2015-04-30T09:59:00Z</dcterms:modified>
</cp:coreProperties>
</file>