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F5E9E" w14:textId="77777777" w:rsidR="0095103B" w:rsidRPr="00FD5403" w:rsidRDefault="0095103B" w:rsidP="0095103B">
      <w:pPr>
        <w:pStyle w:val="Rubrik"/>
        <w:rPr>
          <w:color w:val="auto"/>
          <w:sz w:val="44"/>
          <w:szCs w:val="44"/>
        </w:rPr>
      </w:pPr>
      <w:r w:rsidRPr="00FD5403">
        <w:rPr>
          <w:color w:val="auto"/>
          <w:sz w:val="44"/>
          <w:szCs w:val="44"/>
        </w:rPr>
        <w:t xml:space="preserve">Förfrågningsunderlag </w:t>
      </w:r>
    </w:p>
    <w:p w14:paraId="2E6D7BA3" w14:textId="77777777" w:rsidR="0095103B" w:rsidRPr="00FD5403" w:rsidRDefault="0095103B" w:rsidP="0095103B">
      <w:pPr>
        <w:pStyle w:val="Rubrik"/>
        <w:rPr>
          <w:color w:val="auto"/>
          <w:sz w:val="40"/>
          <w:szCs w:val="40"/>
        </w:rPr>
      </w:pPr>
      <w:r w:rsidRPr="00FD5403">
        <w:rPr>
          <w:color w:val="auto"/>
          <w:sz w:val="40"/>
          <w:szCs w:val="40"/>
        </w:rPr>
        <w:t>Ramavtal avseende energ</w:t>
      </w:r>
      <w:r>
        <w:rPr>
          <w:color w:val="auto"/>
          <w:sz w:val="40"/>
          <w:szCs w:val="40"/>
        </w:rPr>
        <w:t>ieffektiv och kvicksilverfri LED-</w:t>
      </w:r>
      <w:r w:rsidRPr="00FD5403">
        <w:rPr>
          <w:color w:val="auto"/>
          <w:sz w:val="40"/>
          <w:szCs w:val="40"/>
        </w:rPr>
        <w:t>lysrörsbelysning för befintlig</w:t>
      </w:r>
      <w:r>
        <w:rPr>
          <w:color w:val="auto"/>
          <w:sz w:val="40"/>
          <w:szCs w:val="40"/>
        </w:rPr>
        <w:t xml:space="preserve"> T8</w:t>
      </w:r>
      <w:r w:rsidRPr="00FD5403">
        <w:rPr>
          <w:color w:val="auto"/>
          <w:sz w:val="40"/>
          <w:szCs w:val="40"/>
        </w:rPr>
        <w:t xml:space="preserve"> armatur </w:t>
      </w:r>
    </w:p>
    <w:p w14:paraId="392CE473" w14:textId="77777777" w:rsidR="0095103B" w:rsidRDefault="0095103B" w:rsidP="0095103B">
      <w:pPr>
        <w:pStyle w:val="Rubrik"/>
      </w:pPr>
    </w:p>
    <w:p w14:paraId="0A44D2A8" w14:textId="77777777" w:rsidR="0095103B" w:rsidRPr="00CF33C1" w:rsidRDefault="0095103B" w:rsidP="0095103B">
      <w:pPr>
        <w:rPr>
          <w:rFonts w:asciiTheme="majorHAnsi" w:hAnsiTheme="majorHAnsi"/>
          <w:b/>
          <w:color w:val="17365D" w:themeColor="text2" w:themeShade="BF"/>
          <w:sz w:val="28"/>
          <w:szCs w:val="28"/>
        </w:rPr>
      </w:pPr>
      <w:r w:rsidRPr="004F0468">
        <w:rPr>
          <w:rFonts w:asciiTheme="majorHAnsi" w:hAnsiTheme="majorHAnsi"/>
          <w:b/>
          <w:color w:val="17365D" w:themeColor="text2" w:themeShade="BF"/>
          <w:sz w:val="28"/>
          <w:szCs w:val="28"/>
          <w:highlight w:val="yellow"/>
        </w:rPr>
        <w:t>N.N</w:t>
      </w:r>
      <w:r>
        <w:rPr>
          <w:rFonts w:asciiTheme="majorHAnsi" w:hAnsiTheme="majorHAnsi"/>
          <w:b/>
          <w:color w:val="17365D" w:themeColor="text2" w:themeShade="BF"/>
          <w:sz w:val="28"/>
          <w:szCs w:val="28"/>
        </w:rPr>
        <w:t>.</w:t>
      </w:r>
      <w:r w:rsidRPr="00CF33C1">
        <w:rPr>
          <w:rFonts w:asciiTheme="majorHAnsi" w:hAnsiTheme="majorHAnsi"/>
          <w:b/>
          <w:color w:val="17365D" w:themeColor="text2" w:themeShade="BF"/>
          <w:sz w:val="28"/>
          <w:szCs w:val="28"/>
        </w:rPr>
        <w:t xml:space="preserve"> inbjuder er att lämna anbud enligt nedan.</w:t>
      </w:r>
    </w:p>
    <w:p w14:paraId="0D521BC0" w14:textId="77777777" w:rsidR="0095103B" w:rsidRPr="006854BA" w:rsidRDefault="0095103B" w:rsidP="0095103B">
      <w:pPr>
        <w:rPr>
          <w:rFonts w:asciiTheme="majorHAnsi" w:hAnsiTheme="majorHAnsi"/>
          <w:b/>
        </w:rPr>
      </w:pPr>
    </w:p>
    <w:p w14:paraId="06AB95D4" w14:textId="1F3F7755" w:rsidR="00B82B66" w:rsidRDefault="0095103B" w:rsidP="0095103B">
      <w:pPr>
        <w:spacing w:after="0"/>
      </w:pPr>
      <w:r>
        <w:t>BILAGOR:</w:t>
      </w:r>
      <w:r>
        <w:br/>
        <w:t xml:space="preserve">1. Svarsmall </w:t>
      </w:r>
      <w:r w:rsidR="00B82B66">
        <w:t>anbudsgivare</w:t>
      </w:r>
      <w:r w:rsidR="00267E00">
        <w:t xml:space="preserve"> (</w:t>
      </w:r>
      <w:r w:rsidR="00267E00" w:rsidRPr="00267E00">
        <w:rPr>
          <w:b/>
        </w:rPr>
        <w:t>Ska</w:t>
      </w:r>
      <w:r w:rsidR="00267E00">
        <w:t xml:space="preserve"> besvaras av anbudsgivaren)</w:t>
      </w:r>
      <w:r>
        <w:br/>
        <w:t xml:space="preserve">2. </w:t>
      </w:r>
      <w:r w:rsidR="00B82B66">
        <w:t>Anbudsmall för livscykelkostnadsberäkning</w:t>
      </w:r>
      <w:r w:rsidR="00267E00">
        <w:t xml:space="preserve"> (</w:t>
      </w:r>
      <w:r w:rsidR="00267E00" w:rsidRPr="00267E00">
        <w:rPr>
          <w:b/>
        </w:rPr>
        <w:t>Ska</w:t>
      </w:r>
      <w:r w:rsidR="00267E00">
        <w:t xml:space="preserve"> besvaras av anbudsgivaren)</w:t>
      </w:r>
    </w:p>
    <w:p w14:paraId="21FF4861" w14:textId="27DBF371" w:rsidR="0095103B" w:rsidRDefault="00B82B66" w:rsidP="0095103B">
      <w:pPr>
        <w:spacing w:after="0"/>
      </w:pPr>
      <w:r>
        <w:t xml:space="preserve">3. </w:t>
      </w:r>
      <w:r w:rsidR="0095103B">
        <w:t>Leveransavtal</w:t>
      </w:r>
    </w:p>
    <w:p w14:paraId="2EF174F0" w14:textId="2A82EC72" w:rsidR="00B82B66" w:rsidRDefault="00B82B66" w:rsidP="0095103B">
      <w:pPr>
        <w:spacing w:after="0"/>
      </w:pPr>
      <w:r>
        <w:t>4</w:t>
      </w:r>
      <w:r w:rsidR="00B73791">
        <w:t>. Avropsblankett</w:t>
      </w:r>
      <w:r w:rsidR="00E83AB6">
        <w:t xml:space="preserve"> (</w:t>
      </w:r>
      <w:r w:rsidR="00E83AB6" w:rsidRPr="00E83AB6">
        <w:rPr>
          <w:highlight w:val="yellow"/>
        </w:rPr>
        <w:t>Kan användas om myndigheten ej har e-handelssystem</w:t>
      </w:r>
      <w:r w:rsidR="00E83AB6">
        <w:t>)</w:t>
      </w:r>
    </w:p>
    <w:p w14:paraId="59886A7B" w14:textId="03D1AFD0" w:rsidR="0095103B" w:rsidRPr="007874C3" w:rsidRDefault="0095103B" w:rsidP="0095103B">
      <w:pPr>
        <w:spacing w:after="0"/>
      </w:pPr>
      <w:r>
        <w:br/>
      </w:r>
    </w:p>
    <w:p w14:paraId="6169E831" w14:textId="77777777" w:rsidR="0095103B" w:rsidRDefault="0095103B" w:rsidP="0095103B"/>
    <w:p w14:paraId="36FD9524" w14:textId="77777777" w:rsidR="0095103B" w:rsidRDefault="0095103B" w:rsidP="0095103B"/>
    <w:p w14:paraId="394F4ACA" w14:textId="77777777" w:rsidR="0095103B" w:rsidRDefault="0095103B" w:rsidP="0095103B"/>
    <w:p w14:paraId="31F4F084" w14:textId="77777777" w:rsidR="0095103B" w:rsidRDefault="0095103B" w:rsidP="0095103B"/>
    <w:p w14:paraId="1CBBB639" w14:textId="77777777" w:rsidR="0095103B" w:rsidRDefault="0095103B" w:rsidP="0095103B"/>
    <w:p w14:paraId="684A5A02" w14:textId="77777777" w:rsidR="0095103B" w:rsidRDefault="0095103B" w:rsidP="0095103B"/>
    <w:p w14:paraId="076BEC80" w14:textId="77777777" w:rsidR="0095103B" w:rsidRDefault="0095103B" w:rsidP="0095103B"/>
    <w:p w14:paraId="525CA1F2" w14:textId="77777777" w:rsidR="0095103B" w:rsidRDefault="0095103B" w:rsidP="0095103B"/>
    <w:p w14:paraId="46BDAAA3" w14:textId="77777777" w:rsidR="0095103B" w:rsidRDefault="0095103B" w:rsidP="0095103B"/>
    <w:p w14:paraId="7548145D" w14:textId="77777777" w:rsidR="0095103B" w:rsidRDefault="0095103B" w:rsidP="0095103B"/>
    <w:p w14:paraId="69423C3A" w14:textId="77777777" w:rsidR="0095103B" w:rsidRDefault="0095103B" w:rsidP="0095103B"/>
    <w:p w14:paraId="2D0D746F" w14:textId="77777777" w:rsidR="0095103B" w:rsidRDefault="0095103B" w:rsidP="0095103B"/>
    <w:p w14:paraId="7838875C" w14:textId="77777777" w:rsidR="0095103B" w:rsidRDefault="0095103B" w:rsidP="0095103B"/>
    <w:p w14:paraId="2BADC7BD" w14:textId="77777777" w:rsidR="0095103B" w:rsidRDefault="0095103B" w:rsidP="0095103B"/>
    <w:p w14:paraId="44D4661E" w14:textId="77777777" w:rsidR="0095103B" w:rsidRPr="00D95EB4" w:rsidRDefault="0095103B" w:rsidP="0095103B"/>
    <w:p w14:paraId="0B9CF69C" w14:textId="5D76D15F" w:rsidR="00FD5403" w:rsidRPr="00FD5403" w:rsidRDefault="00FD5403" w:rsidP="006531D8">
      <w:pPr>
        <w:pStyle w:val="Rubrik"/>
        <w:rPr>
          <w:color w:val="auto"/>
          <w:sz w:val="44"/>
          <w:szCs w:val="44"/>
        </w:rPr>
      </w:pPr>
      <w:r w:rsidRPr="00FD5403">
        <w:rPr>
          <w:color w:val="auto"/>
          <w:sz w:val="44"/>
          <w:szCs w:val="44"/>
        </w:rPr>
        <w:lastRenderedPageBreak/>
        <w:t xml:space="preserve">Förfrågningsunderlag </w:t>
      </w:r>
    </w:p>
    <w:p w14:paraId="034213DD" w14:textId="3FB1A143" w:rsidR="006531D8" w:rsidRPr="00FD5403" w:rsidRDefault="00FD5403" w:rsidP="006531D8">
      <w:pPr>
        <w:pStyle w:val="Rubrik"/>
        <w:rPr>
          <w:color w:val="auto"/>
          <w:sz w:val="40"/>
          <w:szCs w:val="40"/>
        </w:rPr>
      </w:pPr>
      <w:r w:rsidRPr="00FD5403">
        <w:rPr>
          <w:color w:val="auto"/>
          <w:sz w:val="40"/>
          <w:szCs w:val="40"/>
        </w:rPr>
        <w:t xml:space="preserve">Ramavtal avseende </w:t>
      </w:r>
      <w:r w:rsidR="00720233" w:rsidRPr="00FD5403">
        <w:rPr>
          <w:color w:val="auto"/>
          <w:sz w:val="40"/>
          <w:szCs w:val="40"/>
        </w:rPr>
        <w:t>energ</w:t>
      </w:r>
      <w:r w:rsidR="0034294E">
        <w:rPr>
          <w:color w:val="auto"/>
          <w:sz w:val="40"/>
          <w:szCs w:val="40"/>
        </w:rPr>
        <w:t>ieffektiv och kvicksilverfri LED-</w:t>
      </w:r>
      <w:r w:rsidR="00720233" w:rsidRPr="00FD5403">
        <w:rPr>
          <w:color w:val="auto"/>
          <w:sz w:val="40"/>
          <w:szCs w:val="40"/>
        </w:rPr>
        <w:t xml:space="preserve">lysrörsbelysning för befintlig armatur </w:t>
      </w:r>
    </w:p>
    <w:p w14:paraId="2535B46B" w14:textId="77777777" w:rsidR="00720233" w:rsidRPr="00720233" w:rsidRDefault="00720233" w:rsidP="00720233">
      <w:pPr>
        <w:rPr>
          <w:lang w:eastAsia="sv-SE"/>
        </w:rPr>
      </w:pPr>
    </w:p>
    <w:sdt>
      <w:sdtPr>
        <w:rPr>
          <w:rFonts w:asciiTheme="minorHAnsi" w:eastAsiaTheme="minorHAnsi" w:hAnsiTheme="minorHAnsi" w:cstheme="minorBidi"/>
          <w:b w:val="0"/>
          <w:bCs w:val="0"/>
          <w:color w:val="auto"/>
          <w:sz w:val="22"/>
          <w:szCs w:val="22"/>
          <w:lang w:eastAsia="en-US"/>
        </w:rPr>
        <w:id w:val="436796397"/>
        <w:docPartObj>
          <w:docPartGallery w:val="Table of Contents"/>
          <w:docPartUnique/>
        </w:docPartObj>
      </w:sdtPr>
      <w:sdtEndPr/>
      <w:sdtContent>
        <w:p w14:paraId="1900AFC6" w14:textId="77777777" w:rsidR="007749D6" w:rsidRDefault="007749D6">
          <w:pPr>
            <w:pStyle w:val="Innehllsfrteckningsrubrik"/>
          </w:pPr>
          <w:r>
            <w:t>Innehåll</w:t>
          </w:r>
        </w:p>
        <w:p w14:paraId="7A4A2D4D" w14:textId="77777777" w:rsidR="005E4B55" w:rsidRDefault="007749D6">
          <w:pPr>
            <w:pStyle w:val="Innehll1"/>
            <w:rPr>
              <w:rFonts w:eastAsiaTheme="minorEastAsia"/>
              <w:lang w:eastAsia="sv-SE"/>
            </w:rPr>
          </w:pPr>
          <w:r>
            <w:fldChar w:fldCharType="begin"/>
          </w:r>
          <w:r>
            <w:instrText xml:space="preserve"> TOC \o "1-3" \h \z \u </w:instrText>
          </w:r>
          <w:r>
            <w:fldChar w:fldCharType="separate"/>
          </w:r>
          <w:hyperlink w:anchor="_Toc390696038" w:history="1">
            <w:r w:rsidR="005E4B55" w:rsidRPr="00974645">
              <w:rPr>
                <w:rStyle w:val="Hyperlnk"/>
              </w:rPr>
              <w:t>1 Allmänt</w:t>
            </w:r>
            <w:r w:rsidR="005E4B55">
              <w:rPr>
                <w:webHidden/>
              </w:rPr>
              <w:tab/>
            </w:r>
            <w:r w:rsidR="005E4B55">
              <w:rPr>
                <w:webHidden/>
              </w:rPr>
              <w:fldChar w:fldCharType="begin"/>
            </w:r>
            <w:r w:rsidR="005E4B55">
              <w:rPr>
                <w:webHidden/>
              </w:rPr>
              <w:instrText xml:space="preserve"> PAGEREF _Toc390696038 \h </w:instrText>
            </w:r>
            <w:r w:rsidR="005E4B55">
              <w:rPr>
                <w:webHidden/>
              </w:rPr>
            </w:r>
            <w:r w:rsidR="005E4B55">
              <w:rPr>
                <w:webHidden/>
              </w:rPr>
              <w:fldChar w:fldCharType="separate"/>
            </w:r>
            <w:r w:rsidR="005E4B55">
              <w:rPr>
                <w:webHidden/>
              </w:rPr>
              <w:t>4</w:t>
            </w:r>
            <w:r w:rsidR="005E4B55">
              <w:rPr>
                <w:webHidden/>
              </w:rPr>
              <w:fldChar w:fldCharType="end"/>
            </w:r>
          </w:hyperlink>
        </w:p>
        <w:p w14:paraId="0AB8DDC9" w14:textId="77777777" w:rsidR="005E4B55" w:rsidRDefault="00A72150">
          <w:pPr>
            <w:pStyle w:val="Innehll2"/>
            <w:rPr>
              <w:rFonts w:eastAsiaTheme="minorEastAsia"/>
              <w:noProof/>
              <w:lang w:eastAsia="sv-SE"/>
            </w:rPr>
          </w:pPr>
          <w:hyperlink w:anchor="_Toc390696039" w:history="1">
            <w:r w:rsidR="005E4B55" w:rsidRPr="00974645">
              <w:rPr>
                <w:rStyle w:val="Hyperlnk"/>
                <w:noProof/>
              </w:rPr>
              <w:t>1.1 Upphandlande myndighet</w:t>
            </w:r>
            <w:r w:rsidR="005E4B55">
              <w:rPr>
                <w:noProof/>
                <w:webHidden/>
              </w:rPr>
              <w:tab/>
            </w:r>
            <w:r w:rsidR="005E4B55">
              <w:rPr>
                <w:noProof/>
                <w:webHidden/>
              </w:rPr>
              <w:fldChar w:fldCharType="begin"/>
            </w:r>
            <w:r w:rsidR="005E4B55">
              <w:rPr>
                <w:noProof/>
                <w:webHidden/>
              </w:rPr>
              <w:instrText xml:space="preserve"> PAGEREF _Toc390696039 \h </w:instrText>
            </w:r>
            <w:r w:rsidR="005E4B55">
              <w:rPr>
                <w:noProof/>
                <w:webHidden/>
              </w:rPr>
            </w:r>
            <w:r w:rsidR="005E4B55">
              <w:rPr>
                <w:noProof/>
                <w:webHidden/>
              </w:rPr>
              <w:fldChar w:fldCharType="separate"/>
            </w:r>
            <w:r w:rsidR="005E4B55">
              <w:rPr>
                <w:noProof/>
                <w:webHidden/>
              </w:rPr>
              <w:t>4</w:t>
            </w:r>
            <w:r w:rsidR="005E4B55">
              <w:rPr>
                <w:noProof/>
                <w:webHidden/>
              </w:rPr>
              <w:fldChar w:fldCharType="end"/>
            </w:r>
          </w:hyperlink>
        </w:p>
        <w:p w14:paraId="71211067" w14:textId="77777777" w:rsidR="005E4B55" w:rsidRDefault="00A72150">
          <w:pPr>
            <w:pStyle w:val="Innehll2"/>
            <w:rPr>
              <w:rFonts w:eastAsiaTheme="minorEastAsia"/>
              <w:noProof/>
              <w:lang w:eastAsia="sv-SE"/>
            </w:rPr>
          </w:pPr>
          <w:hyperlink w:anchor="_Toc390696040" w:history="1">
            <w:r w:rsidR="005E4B55" w:rsidRPr="00974645">
              <w:rPr>
                <w:rStyle w:val="Hyperlnk"/>
                <w:noProof/>
              </w:rPr>
              <w:t>1.2 Ansvarig handläggare</w:t>
            </w:r>
            <w:r w:rsidR="005E4B55">
              <w:rPr>
                <w:noProof/>
                <w:webHidden/>
              </w:rPr>
              <w:tab/>
            </w:r>
            <w:r w:rsidR="005E4B55">
              <w:rPr>
                <w:noProof/>
                <w:webHidden/>
              </w:rPr>
              <w:fldChar w:fldCharType="begin"/>
            </w:r>
            <w:r w:rsidR="005E4B55">
              <w:rPr>
                <w:noProof/>
                <w:webHidden/>
              </w:rPr>
              <w:instrText xml:space="preserve"> PAGEREF _Toc390696040 \h </w:instrText>
            </w:r>
            <w:r w:rsidR="005E4B55">
              <w:rPr>
                <w:noProof/>
                <w:webHidden/>
              </w:rPr>
            </w:r>
            <w:r w:rsidR="005E4B55">
              <w:rPr>
                <w:noProof/>
                <w:webHidden/>
              </w:rPr>
              <w:fldChar w:fldCharType="separate"/>
            </w:r>
            <w:r w:rsidR="005E4B55">
              <w:rPr>
                <w:noProof/>
                <w:webHidden/>
              </w:rPr>
              <w:t>4</w:t>
            </w:r>
            <w:r w:rsidR="005E4B55">
              <w:rPr>
                <w:noProof/>
                <w:webHidden/>
              </w:rPr>
              <w:fldChar w:fldCharType="end"/>
            </w:r>
          </w:hyperlink>
        </w:p>
        <w:p w14:paraId="1C7F3BF4" w14:textId="77777777" w:rsidR="005E4B55" w:rsidRDefault="00A72150">
          <w:pPr>
            <w:pStyle w:val="Innehll2"/>
            <w:rPr>
              <w:rFonts w:eastAsiaTheme="minorEastAsia"/>
              <w:noProof/>
              <w:lang w:eastAsia="sv-SE"/>
            </w:rPr>
          </w:pPr>
          <w:hyperlink w:anchor="_Toc390696041" w:history="1">
            <w:r w:rsidR="005E4B55" w:rsidRPr="00974645">
              <w:rPr>
                <w:rStyle w:val="Hyperlnk"/>
                <w:noProof/>
              </w:rPr>
              <w:t>1.3 Upphandlingsförfarande</w:t>
            </w:r>
            <w:r w:rsidR="005E4B55">
              <w:rPr>
                <w:noProof/>
                <w:webHidden/>
              </w:rPr>
              <w:tab/>
            </w:r>
            <w:r w:rsidR="005E4B55">
              <w:rPr>
                <w:noProof/>
                <w:webHidden/>
              </w:rPr>
              <w:fldChar w:fldCharType="begin"/>
            </w:r>
            <w:r w:rsidR="005E4B55">
              <w:rPr>
                <w:noProof/>
                <w:webHidden/>
              </w:rPr>
              <w:instrText xml:space="preserve"> PAGEREF _Toc390696041 \h </w:instrText>
            </w:r>
            <w:r w:rsidR="005E4B55">
              <w:rPr>
                <w:noProof/>
                <w:webHidden/>
              </w:rPr>
            </w:r>
            <w:r w:rsidR="005E4B55">
              <w:rPr>
                <w:noProof/>
                <w:webHidden/>
              </w:rPr>
              <w:fldChar w:fldCharType="separate"/>
            </w:r>
            <w:r w:rsidR="005E4B55">
              <w:rPr>
                <w:noProof/>
                <w:webHidden/>
              </w:rPr>
              <w:t>4</w:t>
            </w:r>
            <w:r w:rsidR="005E4B55">
              <w:rPr>
                <w:noProof/>
                <w:webHidden/>
              </w:rPr>
              <w:fldChar w:fldCharType="end"/>
            </w:r>
          </w:hyperlink>
        </w:p>
        <w:p w14:paraId="582BAEEB" w14:textId="77777777" w:rsidR="005E4B55" w:rsidRDefault="00A72150">
          <w:pPr>
            <w:pStyle w:val="Innehll2"/>
            <w:rPr>
              <w:rFonts w:eastAsiaTheme="minorEastAsia"/>
              <w:noProof/>
              <w:lang w:eastAsia="sv-SE"/>
            </w:rPr>
          </w:pPr>
          <w:hyperlink w:anchor="_Toc390696042" w:history="1">
            <w:r w:rsidR="005E4B55" w:rsidRPr="00974645">
              <w:rPr>
                <w:rStyle w:val="Hyperlnk"/>
                <w:noProof/>
              </w:rPr>
              <w:t>1.4 Avtalsstart</w:t>
            </w:r>
            <w:r w:rsidR="005E4B55">
              <w:rPr>
                <w:noProof/>
                <w:webHidden/>
              </w:rPr>
              <w:tab/>
            </w:r>
            <w:r w:rsidR="005E4B55">
              <w:rPr>
                <w:noProof/>
                <w:webHidden/>
              </w:rPr>
              <w:fldChar w:fldCharType="begin"/>
            </w:r>
            <w:r w:rsidR="005E4B55">
              <w:rPr>
                <w:noProof/>
                <w:webHidden/>
              </w:rPr>
              <w:instrText xml:space="preserve"> PAGEREF _Toc390696042 \h </w:instrText>
            </w:r>
            <w:r w:rsidR="005E4B55">
              <w:rPr>
                <w:noProof/>
                <w:webHidden/>
              </w:rPr>
            </w:r>
            <w:r w:rsidR="005E4B55">
              <w:rPr>
                <w:noProof/>
                <w:webHidden/>
              </w:rPr>
              <w:fldChar w:fldCharType="separate"/>
            </w:r>
            <w:r w:rsidR="005E4B55">
              <w:rPr>
                <w:noProof/>
                <w:webHidden/>
              </w:rPr>
              <w:t>4</w:t>
            </w:r>
            <w:r w:rsidR="005E4B55">
              <w:rPr>
                <w:noProof/>
                <w:webHidden/>
              </w:rPr>
              <w:fldChar w:fldCharType="end"/>
            </w:r>
          </w:hyperlink>
        </w:p>
        <w:p w14:paraId="1EE25ED1" w14:textId="77777777" w:rsidR="005E4B55" w:rsidRDefault="00A72150">
          <w:pPr>
            <w:pStyle w:val="Innehll2"/>
            <w:rPr>
              <w:rFonts w:eastAsiaTheme="minorEastAsia"/>
              <w:noProof/>
              <w:lang w:eastAsia="sv-SE"/>
            </w:rPr>
          </w:pPr>
          <w:hyperlink w:anchor="_Toc390696043" w:history="1">
            <w:r w:rsidR="005E4B55" w:rsidRPr="00974645">
              <w:rPr>
                <w:rStyle w:val="Hyperlnk"/>
                <w:noProof/>
              </w:rPr>
              <w:t>1.5 Avtalsslut</w:t>
            </w:r>
            <w:r w:rsidR="005E4B55">
              <w:rPr>
                <w:noProof/>
                <w:webHidden/>
              </w:rPr>
              <w:tab/>
            </w:r>
            <w:r w:rsidR="005E4B55">
              <w:rPr>
                <w:noProof/>
                <w:webHidden/>
              </w:rPr>
              <w:fldChar w:fldCharType="begin"/>
            </w:r>
            <w:r w:rsidR="005E4B55">
              <w:rPr>
                <w:noProof/>
                <w:webHidden/>
              </w:rPr>
              <w:instrText xml:space="preserve"> PAGEREF _Toc390696043 \h </w:instrText>
            </w:r>
            <w:r w:rsidR="005E4B55">
              <w:rPr>
                <w:noProof/>
                <w:webHidden/>
              </w:rPr>
            </w:r>
            <w:r w:rsidR="005E4B55">
              <w:rPr>
                <w:noProof/>
                <w:webHidden/>
              </w:rPr>
              <w:fldChar w:fldCharType="separate"/>
            </w:r>
            <w:r w:rsidR="005E4B55">
              <w:rPr>
                <w:noProof/>
                <w:webHidden/>
              </w:rPr>
              <w:t>4</w:t>
            </w:r>
            <w:r w:rsidR="005E4B55">
              <w:rPr>
                <w:noProof/>
                <w:webHidden/>
              </w:rPr>
              <w:fldChar w:fldCharType="end"/>
            </w:r>
          </w:hyperlink>
        </w:p>
        <w:p w14:paraId="6D5C2B8D" w14:textId="77777777" w:rsidR="005E4B55" w:rsidRDefault="00A72150">
          <w:pPr>
            <w:pStyle w:val="Innehll2"/>
            <w:rPr>
              <w:rFonts w:eastAsiaTheme="minorEastAsia"/>
              <w:noProof/>
              <w:lang w:eastAsia="sv-SE"/>
            </w:rPr>
          </w:pPr>
          <w:hyperlink w:anchor="_Toc390696044" w:history="1">
            <w:r w:rsidR="005E4B55" w:rsidRPr="00974645">
              <w:rPr>
                <w:rStyle w:val="Hyperlnk"/>
                <w:noProof/>
              </w:rPr>
              <w:t>1.6 Förlängning av Ramavtalet</w:t>
            </w:r>
            <w:r w:rsidR="005E4B55">
              <w:rPr>
                <w:noProof/>
                <w:webHidden/>
              </w:rPr>
              <w:tab/>
            </w:r>
            <w:r w:rsidR="005E4B55">
              <w:rPr>
                <w:noProof/>
                <w:webHidden/>
              </w:rPr>
              <w:fldChar w:fldCharType="begin"/>
            </w:r>
            <w:r w:rsidR="005E4B55">
              <w:rPr>
                <w:noProof/>
                <w:webHidden/>
              </w:rPr>
              <w:instrText xml:space="preserve"> PAGEREF _Toc390696044 \h </w:instrText>
            </w:r>
            <w:r w:rsidR="005E4B55">
              <w:rPr>
                <w:noProof/>
                <w:webHidden/>
              </w:rPr>
            </w:r>
            <w:r w:rsidR="005E4B55">
              <w:rPr>
                <w:noProof/>
                <w:webHidden/>
              </w:rPr>
              <w:fldChar w:fldCharType="separate"/>
            </w:r>
            <w:r w:rsidR="005E4B55">
              <w:rPr>
                <w:noProof/>
                <w:webHidden/>
              </w:rPr>
              <w:t>4</w:t>
            </w:r>
            <w:r w:rsidR="005E4B55">
              <w:rPr>
                <w:noProof/>
                <w:webHidden/>
              </w:rPr>
              <w:fldChar w:fldCharType="end"/>
            </w:r>
          </w:hyperlink>
        </w:p>
        <w:p w14:paraId="03FF9FD6" w14:textId="77777777" w:rsidR="005E4B55" w:rsidRDefault="00A72150">
          <w:pPr>
            <w:pStyle w:val="Innehll2"/>
            <w:rPr>
              <w:rFonts w:eastAsiaTheme="minorEastAsia"/>
              <w:noProof/>
              <w:lang w:eastAsia="sv-SE"/>
            </w:rPr>
          </w:pPr>
          <w:hyperlink w:anchor="_Toc390696045" w:history="1">
            <w:r w:rsidR="005E4B55" w:rsidRPr="00974645">
              <w:rPr>
                <w:rStyle w:val="Hyperlnk"/>
                <w:iCs/>
                <w:noProof/>
              </w:rPr>
              <w:t xml:space="preserve">1.7 </w:t>
            </w:r>
            <w:r w:rsidR="005E4B55" w:rsidRPr="00974645">
              <w:rPr>
                <w:rStyle w:val="Hyperlnk"/>
                <w:noProof/>
              </w:rPr>
              <w:t>Ramavtalets</w:t>
            </w:r>
            <w:r w:rsidR="005E4B55" w:rsidRPr="00974645">
              <w:rPr>
                <w:rStyle w:val="Hyperlnk"/>
                <w:iCs/>
                <w:noProof/>
              </w:rPr>
              <w:t xml:space="preserve"> omfattning</w:t>
            </w:r>
            <w:r w:rsidR="005E4B55">
              <w:rPr>
                <w:noProof/>
                <w:webHidden/>
              </w:rPr>
              <w:tab/>
            </w:r>
            <w:r w:rsidR="005E4B55">
              <w:rPr>
                <w:noProof/>
                <w:webHidden/>
              </w:rPr>
              <w:fldChar w:fldCharType="begin"/>
            </w:r>
            <w:r w:rsidR="005E4B55">
              <w:rPr>
                <w:noProof/>
                <w:webHidden/>
              </w:rPr>
              <w:instrText xml:space="preserve"> PAGEREF _Toc390696045 \h </w:instrText>
            </w:r>
            <w:r w:rsidR="005E4B55">
              <w:rPr>
                <w:noProof/>
                <w:webHidden/>
              </w:rPr>
            </w:r>
            <w:r w:rsidR="005E4B55">
              <w:rPr>
                <w:noProof/>
                <w:webHidden/>
              </w:rPr>
              <w:fldChar w:fldCharType="separate"/>
            </w:r>
            <w:r w:rsidR="005E4B55">
              <w:rPr>
                <w:noProof/>
                <w:webHidden/>
              </w:rPr>
              <w:t>4</w:t>
            </w:r>
            <w:r w:rsidR="005E4B55">
              <w:rPr>
                <w:noProof/>
                <w:webHidden/>
              </w:rPr>
              <w:fldChar w:fldCharType="end"/>
            </w:r>
          </w:hyperlink>
        </w:p>
        <w:p w14:paraId="00A37F88" w14:textId="77777777" w:rsidR="005E4B55" w:rsidRDefault="00A72150">
          <w:pPr>
            <w:pStyle w:val="Innehll1"/>
            <w:rPr>
              <w:rFonts w:eastAsiaTheme="minorEastAsia"/>
              <w:lang w:eastAsia="sv-SE"/>
            </w:rPr>
          </w:pPr>
          <w:hyperlink w:anchor="_Toc390696046" w:history="1">
            <w:r w:rsidR="005E4B55" w:rsidRPr="00974645">
              <w:rPr>
                <w:rStyle w:val="Hyperlnk"/>
              </w:rPr>
              <w:t>2 Anbud</w:t>
            </w:r>
            <w:r w:rsidR="005E4B55">
              <w:rPr>
                <w:webHidden/>
              </w:rPr>
              <w:tab/>
            </w:r>
            <w:r w:rsidR="005E4B55">
              <w:rPr>
                <w:webHidden/>
              </w:rPr>
              <w:fldChar w:fldCharType="begin"/>
            </w:r>
            <w:r w:rsidR="005E4B55">
              <w:rPr>
                <w:webHidden/>
              </w:rPr>
              <w:instrText xml:space="preserve"> PAGEREF _Toc390696046 \h </w:instrText>
            </w:r>
            <w:r w:rsidR="005E4B55">
              <w:rPr>
                <w:webHidden/>
              </w:rPr>
            </w:r>
            <w:r w:rsidR="005E4B55">
              <w:rPr>
                <w:webHidden/>
              </w:rPr>
              <w:fldChar w:fldCharType="separate"/>
            </w:r>
            <w:r w:rsidR="005E4B55">
              <w:rPr>
                <w:webHidden/>
              </w:rPr>
              <w:t>5</w:t>
            </w:r>
            <w:r w:rsidR="005E4B55">
              <w:rPr>
                <w:webHidden/>
              </w:rPr>
              <w:fldChar w:fldCharType="end"/>
            </w:r>
          </w:hyperlink>
        </w:p>
        <w:p w14:paraId="1B602D05" w14:textId="77777777" w:rsidR="005E4B55" w:rsidRDefault="00A72150">
          <w:pPr>
            <w:pStyle w:val="Innehll2"/>
            <w:rPr>
              <w:rFonts w:eastAsiaTheme="minorEastAsia"/>
              <w:noProof/>
              <w:lang w:eastAsia="sv-SE"/>
            </w:rPr>
          </w:pPr>
          <w:hyperlink w:anchor="_Toc390696047" w:history="1">
            <w:r w:rsidR="005E4B55" w:rsidRPr="00974645">
              <w:rPr>
                <w:rStyle w:val="Hyperlnk"/>
                <w:noProof/>
              </w:rPr>
              <w:t>2.1 Lämna anbud</w:t>
            </w:r>
            <w:r w:rsidR="005E4B55">
              <w:rPr>
                <w:noProof/>
                <w:webHidden/>
              </w:rPr>
              <w:tab/>
            </w:r>
            <w:r w:rsidR="005E4B55">
              <w:rPr>
                <w:noProof/>
                <w:webHidden/>
              </w:rPr>
              <w:fldChar w:fldCharType="begin"/>
            </w:r>
            <w:r w:rsidR="005E4B55">
              <w:rPr>
                <w:noProof/>
                <w:webHidden/>
              </w:rPr>
              <w:instrText xml:space="preserve"> PAGEREF _Toc390696047 \h </w:instrText>
            </w:r>
            <w:r w:rsidR="005E4B55">
              <w:rPr>
                <w:noProof/>
                <w:webHidden/>
              </w:rPr>
            </w:r>
            <w:r w:rsidR="005E4B55">
              <w:rPr>
                <w:noProof/>
                <w:webHidden/>
              </w:rPr>
              <w:fldChar w:fldCharType="separate"/>
            </w:r>
            <w:r w:rsidR="005E4B55">
              <w:rPr>
                <w:noProof/>
                <w:webHidden/>
              </w:rPr>
              <w:t>5</w:t>
            </w:r>
            <w:r w:rsidR="005E4B55">
              <w:rPr>
                <w:noProof/>
                <w:webHidden/>
              </w:rPr>
              <w:fldChar w:fldCharType="end"/>
            </w:r>
          </w:hyperlink>
        </w:p>
        <w:p w14:paraId="53ABDD87" w14:textId="77777777" w:rsidR="005E4B55" w:rsidRDefault="00A72150">
          <w:pPr>
            <w:pStyle w:val="Innehll2"/>
            <w:rPr>
              <w:rFonts w:eastAsiaTheme="minorEastAsia"/>
              <w:noProof/>
              <w:lang w:eastAsia="sv-SE"/>
            </w:rPr>
          </w:pPr>
          <w:hyperlink w:anchor="_Toc390696048" w:history="1">
            <w:r w:rsidR="005E4B55" w:rsidRPr="00974645">
              <w:rPr>
                <w:rStyle w:val="Hyperlnk"/>
                <w:noProof/>
              </w:rPr>
              <w:t>2.2 Helt eller delat anbud</w:t>
            </w:r>
            <w:r w:rsidR="005E4B55">
              <w:rPr>
                <w:noProof/>
                <w:webHidden/>
              </w:rPr>
              <w:tab/>
            </w:r>
            <w:r w:rsidR="005E4B55">
              <w:rPr>
                <w:noProof/>
                <w:webHidden/>
              </w:rPr>
              <w:fldChar w:fldCharType="begin"/>
            </w:r>
            <w:r w:rsidR="005E4B55">
              <w:rPr>
                <w:noProof/>
                <w:webHidden/>
              </w:rPr>
              <w:instrText xml:space="preserve"> PAGEREF _Toc390696048 \h </w:instrText>
            </w:r>
            <w:r w:rsidR="005E4B55">
              <w:rPr>
                <w:noProof/>
                <w:webHidden/>
              </w:rPr>
            </w:r>
            <w:r w:rsidR="005E4B55">
              <w:rPr>
                <w:noProof/>
                <w:webHidden/>
              </w:rPr>
              <w:fldChar w:fldCharType="separate"/>
            </w:r>
            <w:r w:rsidR="005E4B55">
              <w:rPr>
                <w:noProof/>
                <w:webHidden/>
              </w:rPr>
              <w:t>5</w:t>
            </w:r>
            <w:r w:rsidR="005E4B55">
              <w:rPr>
                <w:noProof/>
                <w:webHidden/>
              </w:rPr>
              <w:fldChar w:fldCharType="end"/>
            </w:r>
          </w:hyperlink>
        </w:p>
        <w:p w14:paraId="035E58AE" w14:textId="77777777" w:rsidR="005E4B55" w:rsidRDefault="00A72150">
          <w:pPr>
            <w:pStyle w:val="Innehll2"/>
            <w:rPr>
              <w:rFonts w:eastAsiaTheme="minorEastAsia"/>
              <w:noProof/>
              <w:lang w:eastAsia="sv-SE"/>
            </w:rPr>
          </w:pPr>
          <w:hyperlink w:anchor="_Toc390696049" w:history="1">
            <w:r w:rsidR="005E4B55" w:rsidRPr="00974645">
              <w:rPr>
                <w:rStyle w:val="Hyperlnk"/>
                <w:noProof/>
              </w:rPr>
              <w:t>2.3 Tilldelning av kontrakt</w:t>
            </w:r>
            <w:r w:rsidR="005E4B55">
              <w:rPr>
                <w:noProof/>
                <w:webHidden/>
              </w:rPr>
              <w:tab/>
            </w:r>
            <w:r w:rsidR="005E4B55">
              <w:rPr>
                <w:noProof/>
                <w:webHidden/>
              </w:rPr>
              <w:fldChar w:fldCharType="begin"/>
            </w:r>
            <w:r w:rsidR="005E4B55">
              <w:rPr>
                <w:noProof/>
                <w:webHidden/>
              </w:rPr>
              <w:instrText xml:space="preserve"> PAGEREF _Toc390696049 \h </w:instrText>
            </w:r>
            <w:r w:rsidR="005E4B55">
              <w:rPr>
                <w:noProof/>
                <w:webHidden/>
              </w:rPr>
            </w:r>
            <w:r w:rsidR="005E4B55">
              <w:rPr>
                <w:noProof/>
                <w:webHidden/>
              </w:rPr>
              <w:fldChar w:fldCharType="separate"/>
            </w:r>
            <w:r w:rsidR="005E4B55">
              <w:rPr>
                <w:noProof/>
                <w:webHidden/>
              </w:rPr>
              <w:t>5</w:t>
            </w:r>
            <w:r w:rsidR="005E4B55">
              <w:rPr>
                <w:noProof/>
                <w:webHidden/>
              </w:rPr>
              <w:fldChar w:fldCharType="end"/>
            </w:r>
          </w:hyperlink>
        </w:p>
        <w:p w14:paraId="557CB1B9" w14:textId="77777777" w:rsidR="005E4B55" w:rsidRDefault="00A72150">
          <w:pPr>
            <w:pStyle w:val="Innehll2"/>
            <w:rPr>
              <w:rFonts w:eastAsiaTheme="minorEastAsia"/>
              <w:noProof/>
              <w:lang w:eastAsia="sv-SE"/>
            </w:rPr>
          </w:pPr>
          <w:hyperlink w:anchor="_Toc390696050" w:history="1">
            <w:r w:rsidR="005E4B55" w:rsidRPr="00974645">
              <w:rPr>
                <w:rStyle w:val="Hyperlnk"/>
                <w:noProof/>
              </w:rPr>
              <w:t>2.4 Anbudets giltighetstid</w:t>
            </w:r>
            <w:r w:rsidR="005E4B55">
              <w:rPr>
                <w:noProof/>
                <w:webHidden/>
              </w:rPr>
              <w:tab/>
            </w:r>
            <w:r w:rsidR="005E4B55">
              <w:rPr>
                <w:noProof/>
                <w:webHidden/>
              </w:rPr>
              <w:fldChar w:fldCharType="begin"/>
            </w:r>
            <w:r w:rsidR="005E4B55">
              <w:rPr>
                <w:noProof/>
                <w:webHidden/>
              </w:rPr>
              <w:instrText xml:space="preserve"> PAGEREF _Toc390696050 \h </w:instrText>
            </w:r>
            <w:r w:rsidR="005E4B55">
              <w:rPr>
                <w:noProof/>
                <w:webHidden/>
              </w:rPr>
            </w:r>
            <w:r w:rsidR="005E4B55">
              <w:rPr>
                <w:noProof/>
                <w:webHidden/>
              </w:rPr>
              <w:fldChar w:fldCharType="separate"/>
            </w:r>
            <w:r w:rsidR="005E4B55">
              <w:rPr>
                <w:noProof/>
                <w:webHidden/>
              </w:rPr>
              <w:t>5</w:t>
            </w:r>
            <w:r w:rsidR="005E4B55">
              <w:rPr>
                <w:noProof/>
                <w:webHidden/>
              </w:rPr>
              <w:fldChar w:fldCharType="end"/>
            </w:r>
          </w:hyperlink>
        </w:p>
        <w:p w14:paraId="2BBAEDFC" w14:textId="77777777" w:rsidR="005E4B55" w:rsidRDefault="00A72150">
          <w:pPr>
            <w:pStyle w:val="Innehll2"/>
            <w:rPr>
              <w:rFonts w:eastAsiaTheme="minorEastAsia"/>
              <w:noProof/>
              <w:lang w:eastAsia="sv-SE"/>
            </w:rPr>
          </w:pPr>
          <w:hyperlink w:anchor="_Toc390696051" w:history="1">
            <w:r w:rsidR="005E4B55" w:rsidRPr="00974645">
              <w:rPr>
                <w:rStyle w:val="Hyperlnk"/>
                <w:noProof/>
              </w:rPr>
              <w:t>2.5 Inlämning av anbud</w:t>
            </w:r>
            <w:r w:rsidR="005E4B55">
              <w:rPr>
                <w:noProof/>
                <w:webHidden/>
              </w:rPr>
              <w:tab/>
            </w:r>
            <w:r w:rsidR="005E4B55">
              <w:rPr>
                <w:noProof/>
                <w:webHidden/>
              </w:rPr>
              <w:fldChar w:fldCharType="begin"/>
            </w:r>
            <w:r w:rsidR="005E4B55">
              <w:rPr>
                <w:noProof/>
                <w:webHidden/>
              </w:rPr>
              <w:instrText xml:space="preserve"> PAGEREF _Toc390696051 \h </w:instrText>
            </w:r>
            <w:r w:rsidR="005E4B55">
              <w:rPr>
                <w:noProof/>
                <w:webHidden/>
              </w:rPr>
            </w:r>
            <w:r w:rsidR="005E4B55">
              <w:rPr>
                <w:noProof/>
                <w:webHidden/>
              </w:rPr>
              <w:fldChar w:fldCharType="separate"/>
            </w:r>
            <w:r w:rsidR="005E4B55">
              <w:rPr>
                <w:noProof/>
                <w:webHidden/>
              </w:rPr>
              <w:t>5</w:t>
            </w:r>
            <w:r w:rsidR="005E4B55">
              <w:rPr>
                <w:noProof/>
                <w:webHidden/>
              </w:rPr>
              <w:fldChar w:fldCharType="end"/>
            </w:r>
          </w:hyperlink>
        </w:p>
        <w:p w14:paraId="3D48A5FA" w14:textId="77777777" w:rsidR="005E4B55" w:rsidRDefault="00A72150">
          <w:pPr>
            <w:pStyle w:val="Innehll2"/>
            <w:rPr>
              <w:rFonts w:eastAsiaTheme="minorEastAsia"/>
              <w:noProof/>
              <w:lang w:eastAsia="sv-SE"/>
            </w:rPr>
          </w:pPr>
          <w:hyperlink w:anchor="_Toc390696052" w:history="1">
            <w:r w:rsidR="005E4B55" w:rsidRPr="00974645">
              <w:rPr>
                <w:rStyle w:val="Hyperlnk"/>
                <w:noProof/>
              </w:rPr>
              <w:t>2.6 Frågor och kommunikation under svarstiden</w:t>
            </w:r>
            <w:r w:rsidR="005E4B55">
              <w:rPr>
                <w:noProof/>
                <w:webHidden/>
              </w:rPr>
              <w:tab/>
            </w:r>
            <w:r w:rsidR="005E4B55">
              <w:rPr>
                <w:noProof/>
                <w:webHidden/>
              </w:rPr>
              <w:fldChar w:fldCharType="begin"/>
            </w:r>
            <w:r w:rsidR="005E4B55">
              <w:rPr>
                <w:noProof/>
                <w:webHidden/>
              </w:rPr>
              <w:instrText xml:space="preserve"> PAGEREF _Toc390696052 \h </w:instrText>
            </w:r>
            <w:r w:rsidR="005E4B55">
              <w:rPr>
                <w:noProof/>
                <w:webHidden/>
              </w:rPr>
            </w:r>
            <w:r w:rsidR="005E4B55">
              <w:rPr>
                <w:noProof/>
                <w:webHidden/>
              </w:rPr>
              <w:fldChar w:fldCharType="separate"/>
            </w:r>
            <w:r w:rsidR="005E4B55">
              <w:rPr>
                <w:noProof/>
                <w:webHidden/>
              </w:rPr>
              <w:t>5</w:t>
            </w:r>
            <w:r w:rsidR="005E4B55">
              <w:rPr>
                <w:noProof/>
                <w:webHidden/>
              </w:rPr>
              <w:fldChar w:fldCharType="end"/>
            </w:r>
          </w:hyperlink>
        </w:p>
        <w:p w14:paraId="271441F6" w14:textId="77777777" w:rsidR="005E4B55" w:rsidRDefault="00A72150">
          <w:pPr>
            <w:pStyle w:val="Innehll2"/>
            <w:rPr>
              <w:rFonts w:eastAsiaTheme="minorEastAsia"/>
              <w:noProof/>
              <w:lang w:eastAsia="sv-SE"/>
            </w:rPr>
          </w:pPr>
          <w:hyperlink w:anchor="_Toc390696053" w:history="1">
            <w:r w:rsidR="005E4B55" w:rsidRPr="00974645">
              <w:rPr>
                <w:rStyle w:val="Hyperlnk"/>
                <w:noProof/>
              </w:rPr>
              <w:t>2.7 Komplettering och förtydliganden</w:t>
            </w:r>
            <w:r w:rsidR="005E4B55">
              <w:rPr>
                <w:noProof/>
                <w:webHidden/>
              </w:rPr>
              <w:tab/>
            </w:r>
            <w:r w:rsidR="005E4B55">
              <w:rPr>
                <w:noProof/>
                <w:webHidden/>
              </w:rPr>
              <w:fldChar w:fldCharType="begin"/>
            </w:r>
            <w:r w:rsidR="005E4B55">
              <w:rPr>
                <w:noProof/>
                <w:webHidden/>
              </w:rPr>
              <w:instrText xml:space="preserve"> PAGEREF _Toc390696053 \h </w:instrText>
            </w:r>
            <w:r w:rsidR="005E4B55">
              <w:rPr>
                <w:noProof/>
                <w:webHidden/>
              </w:rPr>
            </w:r>
            <w:r w:rsidR="005E4B55">
              <w:rPr>
                <w:noProof/>
                <w:webHidden/>
              </w:rPr>
              <w:fldChar w:fldCharType="separate"/>
            </w:r>
            <w:r w:rsidR="005E4B55">
              <w:rPr>
                <w:noProof/>
                <w:webHidden/>
              </w:rPr>
              <w:t>6</w:t>
            </w:r>
            <w:r w:rsidR="005E4B55">
              <w:rPr>
                <w:noProof/>
                <w:webHidden/>
              </w:rPr>
              <w:fldChar w:fldCharType="end"/>
            </w:r>
          </w:hyperlink>
        </w:p>
        <w:p w14:paraId="4F33418C" w14:textId="77777777" w:rsidR="005E4B55" w:rsidRDefault="00A72150">
          <w:pPr>
            <w:pStyle w:val="Innehll2"/>
            <w:rPr>
              <w:rFonts w:eastAsiaTheme="minorEastAsia"/>
              <w:noProof/>
              <w:lang w:eastAsia="sv-SE"/>
            </w:rPr>
          </w:pPr>
          <w:hyperlink w:anchor="_Toc390696054" w:history="1">
            <w:r w:rsidR="005E4B55" w:rsidRPr="00974645">
              <w:rPr>
                <w:rStyle w:val="Hyperlnk"/>
                <w:noProof/>
              </w:rPr>
              <w:t>2.8 Meddelande om tilldelning av kontrakt</w:t>
            </w:r>
            <w:r w:rsidR="005E4B55">
              <w:rPr>
                <w:noProof/>
                <w:webHidden/>
              </w:rPr>
              <w:tab/>
            </w:r>
            <w:r w:rsidR="005E4B55">
              <w:rPr>
                <w:noProof/>
                <w:webHidden/>
              </w:rPr>
              <w:fldChar w:fldCharType="begin"/>
            </w:r>
            <w:r w:rsidR="005E4B55">
              <w:rPr>
                <w:noProof/>
                <w:webHidden/>
              </w:rPr>
              <w:instrText xml:space="preserve"> PAGEREF _Toc390696054 \h </w:instrText>
            </w:r>
            <w:r w:rsidR="005E4B55">
              <w:rPr>
                <w:noProof/>
                <w:webHidden/>
              </w:rPr>
            </w:r>
            <w:r w:rsidR="005E4B55">
              <w:rPr>
                <w:noProof/>
                <w:webHidden/>
              </w:rPr>
              <w:fldChar w:fldCharType="separate"/>
            </w:r>
            <w:r w:rsidR="005E4B55">
              <w:rPr>
                <w:noProof/>
                <w:webHidden/>
              </w:rPr>
              <w:t>6</w:t>
            </w:r>
            <w:r w:rsidR="005E4B55">
              <w:rPr>
                <w:noProof/>
                <w:webHidden/>
              </w:rPr>
              <w:fldChar w:fldCharType="end"/>
            </w:r>
          </w:hyperlink>
        </w:p>
        <w:p w14:paraId="7C668720" w14:textId="77777777" w:rsidR="005E4B55" w:rsidRDefault="00A72150">
          <w:pPr>
            <w:pStyle w:val="Innehll2"/>
            <w:rPr>
              <w:rFonts w:eastAsiaTheme="minorEastAsia"/>
              <w:noProof/>
              <w:lang w:eastAsia="sv-SE"/>
            </w:rPr>
          </w:pPr>
          <w:hyperlink w:anchor="_Toc390696055" w:history="1">
            <w:r w:rsidR="005E4B55" w:rsidRPr="00974645">
              <w:rPr>
                <w:rStyle w:val="Hyperlnk"/>
                <w:noProof/>
              </w:rPr>
              <w:t>2.9 Offentlighet och sekretess</w:t>
            </w:r>
            <w:r w:rsidR="005E4B55">
              <w:rPr>
                <w:noProof/>
                <w:webHidden/>
              </w:rPr>
              <w:tab/>
            </w:r>
            <w:r w:rsidR="005E4B55">
              <w:rPr>
                <w:noProof/>
                <w:webHidden/>
              </w:rPr>
              <w:fldChar w:fldCharType="begin"/>
            </w:r>
            <w:r w:rsidR="005E4B55">
              <w:rPr>
                <w:noProof/>
                <w:webHidden/>
              </w:rPr>
              <w:instrText xml:space="preserve"> PAGEREF _Toc390696055 \h </w:instrText>
            </w:r>
            <w:r w:rsidR="005E4B55">
              <w:rPr>
                <w:noProof/>
                <w:webHidden/>
              </w:rPr>
            </w:r>
            <w:r w:rsidR="005E4B55">
              <w:rPr>
                <w:noProof/>
                <w:webHidden/>
              </w:rPr>
              <w:fldChar w:fldCharType="separate"/>
            </w:r>
            <w:r w:rsidR="005E4B55">
              <w:rPr>
                <w:noProof/>
                <w:webHidden/>
              </w:rPr>
              <w:t>6</w:t>
            </w:r>
            <w:r w:rsidR="005E4B55">
              <w:rPr>
                <w:noProof/>
                <w:webHidden/>
              </w:rPr>
              <w:fldChar w:fldCharType="end"/>
            </w:r>
          </w:hyperlink>
        </w:p>
        <w:p w14:paraId="045ACCB7" w14:textId="77777777" w:rsidR="005E4B55" w:rsidRDefault="00A72150">
          <w:pPr>
            <w:pStyle w:val="Innehll2"/>
            <w:rPr>
              <w:rFonts w:eastAsiaTheme="minorEastAsia"/>
              <w:noProof/>
              <w:lang w:eastAsia="sv-SE"/>
            </w:rPr>
          </w:pPr>
          <w:hyperlink w:anchor="_Toc390696056" w:history="1">
            <w:r w:rsidR="005E4B55" w:rsidRPr="00974645">
              <w:rPr>
                <w:rStyle w:val="Hyperlnk"/>
                <w:noProof/>
              </w:rPr>
              <w:t>2.10 Avtalsspärr</w:t>
            </w:r>
            <w:r w:rsidR="005E4B55">
              <w:rPr>
                <w:noProof/>
                <w:webHidden/>
              </w:rPr>
              <w:tab/>
            </w:r>
            <w:r w:rsidR="005E4B55">
              <w:rPr>
                <w:noProof/>
                <w:webHidden/>
              </w:rPr>
              <w:fldChar w:fldCharType="begin"/>
            </w:r>
            <w:r w:rsidR="005E4B55">
              <w:rPr>
                <w:noProof/>
                <w:webHidden/>
              </w:rPr>
              <w:instrText xml:space="preserve"> PAGEREF _Toc390696056 \h </w:instrText>
            </w:r>
            <w:r w:rsidR="005E4B55">
              <w:rPr>
                <w:noProof/>
                <w:webHidden/>
              </w:rPr>
            </w:r>
            <w:r w:rsidR="005E4B55">
              <w:rPr>
                <w:noProof/>
                <w:webHidden/>
              </w:rPr>
              <w:fldChar w:fldCharType="separate"/>
            </w:r>
            <w:r w:rsidR="005E4B55">
              <w:rPr>
                <w:noProof/>
                <w:webHidden/>
              </w:rPr>
              <w:t>6</w:t>
            </w:r>
            <w:r w:rsidR="005E4B55">
              <w:rPr>
                <w:noProof/>
                <w:webHidden/>
              </w:rPr>
              <w:fldChar w:fldCharType="end"/>
            </w:r>
          </w:hyperlink>
        </w:p>
        <w:p w14:paraId="2A6C4626" w14:textId="77777777" w:rsidR="005E4B55" w:rsidRDefault="00A72150">
          <w:pPr>
            <w:pStyle w:val="Innehll1"/>
            <w:rPr>
              <w:rFonts w:eastAsiaTheme="minorEastAsia"/>
              <w:lang w:eastAsia="sv-SE"/>
            </w:rPr>
          </w:pPr>
          <w:hyperlink w:anchor="_Toc390696057" w:history="1">
            <w:r w:rsidR="005E4B55" w:rsidRPr="00974645">
              <w:rPr>
                <w:rStyle w:val="Hyperlnk"/>
              </w:rPr>
              <w:t>3. Mål med upphandlingen och avtalet</w:t>
            </w:r>
            <w:r w:rsidR="005E4B55">
              <w:rPr>
                <w:webHidden/>
              </w:rPr>
              <w:tab/>
            </w:r>
            <w:r w:rsidR="005E4B55">
              <w:rPr>
                <w:webHidden/>
              </w:rPr>
              <w:fldChar w:fldCharType="begin"/>
            </w:r>
            <w:r w:rsidR="005E4B55">
              <w:rPr>
                <w:webHidden/>
              </w:rPr>
              <w:instrText xml:space="preserve"> PAGEREF _Toc390696057 \h </w:instrText>
            </w:r>
            <w:r w:rsidR="005E4B55">
              <w:rPr>
                <w:webHidden/>
              </w:rPr>
            </w:r>
            <w:r w:rsidR="005E4B55">
              <w:rPr>
                <w:webHidden/>
              </w:rPr>
              <w:fldChar w:fldCharType="separate"/>
            </w:r>
            <w:r w:rsidR="005E4B55">
              <w:rPr>
                <w:webHidden/>
              </w:rPr>
              <w:t>7</w:t>
            </w:r>
            <w:r w:rsidR="005E4B55">
              <w:rPr>
                <w:webHidden/>
              </w:rPr>
              <w:fldChar w:fldCharType="end"/>
            </w:r>
          </w:hyperlink>
        </w:p>
        <w:p w14:paraId="16CBE617" w14:textId="77777777" w:rsidR="005E4B55" w:rsidRDefault="00A72150">
          <w:pPr>
            <w:pStyle w:val="Innehll2"/>
            <w:rPr>
              <w:rFonts w:eastAsiaTheme="minorEastAsia"/>
              <w:noProof/>
              <w:lang w:eastAsia="sv-SE"/>
            </w:rPr>
          </w:pPr>
          <w:hyperlink w:anchor="_Toc390696058" w:history="1">
            <w:r w:rsidR="005E4B55" w:rsidRPr="00974645">
              <w:rPr>
                <w:rStyle w:val="Hyperlnk"/>
                <w:noProof/>
              </w:rPr>
              <w:t>3.2 Verksamheten</w:t>
            </w:r>
            <w:r w:rsidR="005E4B55">
              <w:rPr>
                <w:noProof/>
                <w:webHidden/>
              </w:rPr>
              <w:tab/>
            </w:r>
            <w:r w:rsidR="005E4B55">
              <w:rPr>
                <w:noProof/>
                <w:webHidden/>
              </w:rPr>
              <w:fldChar w:fldCharType="begin"/>
            </w:r>
            <w:r w:rsidR="005E4B55">
              <w:rPr>
                <w:noProof/>
                <w:webHidden/>
              </w:rPr>
              <w:instrText xml:space="preserve"> PAGEREF _Toc390696058 \h </w:instrText>
            </w:r>
            <w:r w:rsidR="005E4B55">
              <w:rPr>
                <w:noProof/>
                <w:webHidden/>
              </w:rPr>
            </w:r>
            <w:r w:rsidR="005E4B55">
              <w:rPr>
                <w:noProof/>
                <w:webHidden/>
              </w:rPr>
              <w:fldChar w:fldCharType="separate"/>
            </w:r>
            <w:r w:rsidR="005E4B55">
              <w:rPr>
                <w:noProof/>
                <w:webHidden/>
              </w:rPr>
              <w:t>7</w:t>
            </w:r>
            <w:r w:rsidR="005E4B55">
              <w:rPr>
                <w:noProof/>
                <w:webHidden/>
              </w:rPr>
              <w:fldChar w:fldCharType="end"/>
            </w:r>
          </w:hyperlink>
        </w:p>
        <w:p w14:paraId="2746C25E" w14:textId="77777777" w:rsidR="005E4B55" w:rsidRDefault="00A72150">
          <w:pPr>
            <w:pStyle w:val="Innehll2"/>
            <w:rPr>
              <w:rFonts w:eastAsiaTheme="minorEastAsia"/>
              <w:noProof/>
              <w:lang w:eastAsia="sv-SE"/>
            </w:rPr>
          </w:pPr>
          <w:hyperlink w:anchor="_Toc390696059" w:history="1">
            <w:r w:rsidR="005E4B55" w:rsidRPr="00974645">
              <w:rPr>
                <w:rStyle w:val="Hyperlnk"/>
                <w:noProof/>
              </w:rPr>
              <w:t>3.3 Volymer avseende lysrörsförbrukning i nuvarande fastighetsbestånd</w:t>
            </w:r>
            <w:r w:rsidR="005E4B55">
              <w:rPr>
                <w:noProof/>
                <w:webHidden/>
              </w:rPr>
              <w:tab/>
            </w:r>
            <w:r w:rsidR="005E4B55">
              <w:rPr>
                <w:noProof/>
                <w:webHidden/>
              </w:rPr>
              <w:fldChar w:fldCharType="begin"/>
            </w:r>
            <w:r w:rsidR="005E4B55">
              <w:rPr>
                <w:noProof/>
                <w:webHidden/>
              </w:rPr>
              <w:instrText xml:space="preserve"> PAGEREF _Toc390696059 \h </w:instrText>
            </w:r>
            <w:r w:rsidR="005E4B55">
              <w:rPr>
                <w:noProof/>
                <w:webHidden/>
              </w:rPr>
            </w:r>
            <w:r w:rsidR="005E4B55">
              <w:rPr>
                <w:noProof/>
                <w:webHidden/>
              </w:rPr>
              <w:fldChar w:fldCharType="separate"/>
            </w:r>
            <w:r w:rsidR="005E4B55">
              <w:rPr>
                <w:noProof/>
                <w:webHidden/>
              </w:rPr>
              <w:t>7</w:t>
            </w:r>
            <w:r w:rsidR="005E4B55">
              <w:rPr>
                <w:noProof/>
                <w:webHidden/>
              </w:rPr>
              <w:fldChar w:fldCharType="end"/>
            </w:r>
          </w:hyperlink>
        </w:p>
        <w:p w14:paraId="609B6AF6" w14:textId="77777777" w:rsidR="005E4B55" w:rsidRDefault="00A72150">
          <w:pPr>
            <w:pStyle w:val="Innehll1"/>
            <w:rPr>
              <w:rFonts w:eastAsiaTheme="minorEastAsia"/>
              <w:lang w:eastAsia="sv-SE"/>
            </w:rPr>
          </w:pPr>
          <w:hyperlink w:anchor="_Toc390696060" w:history="1">
            <w:r w:rsidR="005E4B55" w:rsidRPr="00974645">
              <w:rPr>
                <w:rStyle w:val="Hyperlnk"/>
              </w:rPr>
              <w:t>4 Teknisk specifikation och behov – obligatoriska krav för att gå vidare till utvärdering</w:t>
            </w:r>
            <w:r w:rsidR="005E4B55">
              <w:rPr>
                <w:webHidden/>
              </w:rPr>
              <w:tab/>
            </w:r>
            <w:r w:rsidR="005E4B55">
              <w:rPr>
                <w:webHidden/>
              </w:rPr>
              <w:fldChar w:fldCharType="begin"/>
            </w:r>
            <w:r w:rsidR="005E4B55">
              <w:rPr>
                <w:webHidden/>
              </w:rPr>
              <w:instrText xml:space="preserve"> PAGEREF _Toc390696060 \h </w:instrText>
            </w:r>
            <w:r w:rsidR="005E4B55">
              <w:rPr>
                <w:webHidden/>
              </w:rPr>
            </w:r>
            <w:r w:rsidR="005E4B55">
              <w:rPr>
                <w:webHidden/>
              </w:rPr>
              <w:fldChar w:fldCharType="separate"/>
            </w:r>
            <w:r w:rsidR="005E4B55">
              <w:rPr>
                <w:webHidden/>
              </w:rPr>
              <w:t>8</w:t>
            </w:r>
            <w:r w:rsidR="005E4B55">
              <w:rPr>
                <w:webHidden/>
              </w:rPr>
              <w:fldChar w:fldCharType="end"/>
            </w:r>
          </w:hyperlink>
        </w:p>
        <w:p w14:paraId="45633EE7" w14:textId="77777777" w:rsidR="005E4B55" w:rsidRDefault="00A72150">
          <w:pPr>
            <w:pStyle w:val="Innehll2"/>
            <w:rPr>
              <w:rFonts w:eastAsiaTheme="minorEastAsia"/>
              <w:noProof/>
              <w:lang w:eastAsia="sv-SE"/>
            </w:rPr>
          </w:pPr>
          <w:hyperlink w:anchor="_Toc390696061" w:history="1">
            <w:r w:rsidR="005E4B55" w:rsidRPr="00974645">
              <w:rPr>
                <w:rStyle w:val="Hyperlnk"/>
                <w:noProof/>
              </w:rPr>
              <w:t>4.1 Befintlig armatur</w:t>
            </w:r>
            <w:r w:rsidR="005E4B55">
              <w:rPr>
                <w:noProof/>
                <w:webHidden/>
              </w:rPr>
              <w:tab/>
            </w:r>
            <w:r w:rsidR="005E4B55">
              <w:rPr>
                <w:noProof/>
                <w:webHidden/>
              </w:rPr>
              <w:fldChar w:fldCharType="begin"/>
            </w:r>
            <w:r w:rsidR="005E4B55">
              <w:rPr>
                <w:noProof/>
                <w:webHidden/>
              </w:rPr>
              <w:instrText xml:space="preserve"> PAGEREF _Toc390696061 \h </w:instrText>
            </w:r>
            <w:r w:rsidR="005E4B55">
              <w:rPr>
                <w:noProof/>
                <w:webHidden/>
              </w:rPr>
            </w:r>
            <w:r w:rsidR="005E4B55">
              <w:rPr>
                <w:noProof/>
                <w:webHidden/>
              </w:rPr>
              <w:fldChar w:fldCharType="separate"/>
            </w:r>
            <w:r w:rsidR="005E4B55">
              <w:rPr>
                <w:noProof/>
                <w:webHidden/>
              </w:rPr>
              <w:t>8</w:t>
            </w:r>
            <w:r w:rsidR="005E4B55">
              <w:rPr>
                <w:noProof/>
                <w:webHidden/>
              </w:rPr>
              <w:fldChar w:fldCharType="end"/>
            </w:r>
          </w:hyperlink>
        </w:p>
        <w:p w14:paraId="0B70EE1A" w14:textId="77777777" w:rsidR="005E4B55" w:rsidRDefault="00A72150">
          <w:pPr>
            <w:pStyle w:val="Innehll2"/>
            <w:rPr>
              <w:rFonts w:eastAsiaTheme="minorEastAsia"/>
              <w:noProof/>
              <w:lang w:eastAsia="sv-SE"/>
            </w:rPr>
          </w:pPr>
          <w:hyperlink w:anchor="_Toc390696062" w:history="1">
            <w:r w:rsidR="005E4B55" w:rsidRPr="00974645">
              <w:rPr>
                <w:rStyle w:val="Hyperlnk"/>
                <w:noProof/>
              </w:rPr>
              <w:t>4.2 Kvicksilverfria ljuskällor</w:t>
            </w:r>
            <w:r w:rsidR="005E4B55">
              <w:rPr>
                <w:noProof/>
                <w:webHidden/>
              </w:rPr>
              <w:tab/>
            </w:r>
            <w:r w:rsidR="005E4B55">
              <w:rPr>
                <w:noProof/>
                <w:webHidden/>
              </w:rPr>
              <w:fldChar w:fldCharType="begin"/>
            </w:r>
            <w:r w:rsidR="005E4B55">
              <w:rPr>
                <w:noProof/>
                <w:webHidden/>
              </w:rPr>
              <w:instrText xml:space="preserve"> PAGEREF _Toc390696062 \h </w:instrText>
            </w:r>
            <w:r w:rsidR="005E4B55">
              <w:rPr>
                <w:noProof/>
                <w:webHidden/>
              </w:rPr>
            </w:r>
            <w:r w:rsidR="005E4B55">
              <w:rPr>
                <w:noProof/>
                <w:webHidden/>
              </w:rPr>
              <w:fldChar w:fldCharType="separate"/>
            </w:r>
            <w:r w:rsidR="005E4B55">
              <w:rPr>
                <w:noProof/>
                <w:webHidden/>
              </w:rPr>
              <w:t>8</w:t>
            </w:r>
            <w:r w:rsidR="005E4B55">
              <w:rPr>
                <w:noProof/>
                <w:webHidden/>
              </w:rPr>
              <w:fldChar w:fldCharType="end"/>
            </w:r>
          </w:hyperlink>
        </w:p>
        <w:p w14:paraId="066B082E" w14:textId="77777777" w:rsidR="005E4B55" w:rsidRDefault="00A72150">
          <w:pPr>
            <w:pStyle w:val="Innehll2"/>
            <w:rPr>
              <w:rFonts w:eastAsiaTheme="minorEastAsia"/>
              <w:noProof/>
              <w:lang w:eastAsia="sv-SE"/>
            </w:rPr>
          </w:pPr>
          <w:hyperlink w:anchor="_Toc390696063" w:history="1">
            <w:r w:rsidR="005E4B55" w:rsidRPr="00974645">
              <w:rPr>
                <w:rStyle w:val="Hyperlnk"/>
                <w:noProof/>
              </w:rPr>
              <w:t>4.3 Närvarostyrning</w:t>
            </w:r>
            <w:r w:rsidR="005E4B55">
              <w:rPr>
                <w:noProof/>
                <w:webHidden/>
              </w:rPr>
              <w:tab/>
            </w:r>
            <w:r w:rsidR="005E4B55">
              <w:rPr>
                <w:noProof/>
                <w:webHidden/>
              </w:rPr>
              <w:fldChar w:fldCharType="begin"/>
            </w:r>
            <w:r w:rsidR="005E4B55">
              <w:rPr>
                <w:noProof/>
                <w:webHidden/>
              </w:rPr>
              <w:instrText xml:space="preserve"> PAGEREF _Toc390696063 \h </w:instrText>
            </w:r>
            <w:r w:rsidR="005E4B55">
              <w:rPr>
                <w:noProof/>
                <w:webHidden/>
              </w:rPr>
            </w:r>
            <w:r w:rsidR="005E4B55">
              <w:rPr>
                <w:noProof/>
                <w:webHidden/>
              </w:rPr>
              <w:fldChar w:fldCharType="separate"/>
            </w:r>
            <w:r w:rsidR="005E4B55">
              <w:rPr>
                <w:noProof/>
                <w:webHidden/>
              </w:rPr>
              <w:t>8</w:t>
            </w:r>
            <w:r w:rsidR="005E4B55">
              <w:rPr>
                <w:noProof/>
                <w:webHidden/>
              </w:rPr>
              <w:fldChar w:fldCharType="end"/>
            </w:r>
          </w:hyperlink>
        </w:p>
        <w:p w14:paraId="5325910B" w14:textId="77777777" w:rsidR="005E4B55" w:rsidRDefault="00A72150">
          <w:pPr>
            <w:pStyle w:val="Innehll2"/>
            <w:rPr>
              <w:rFonts w:eastAsiaTheme="minorEastAsia"/>
              <w:noProof/>
              <w:lang w:eastAsia="sv-SE"/>
            </w:rPr>
          </w:pPr>
          <w:hyperlink w:anchor="_Toc390696064" w:history="1">
            <w:r w:rsidR="005E4B55" w:rsidRPr="00974645">
              <w:rPr>
                <w:rStyle w:val="Hyperlnk"/>
                <w:noProof/>
              </w:rPr>
              <w:t>4.4 Ljuskvalitet i kyla</w:t>
            </w:r>
            <w:r w:rsidR="005E4B55">
              <w:rPr>
                <w:noProof/>
                <w:webHidden/>
              </w:rPr>
              <w:tab/>
            </w:r>
            <w:r w:rsidR="005E4B55">
              <w:rPr>
                <w:noProof/>
                <w:webHidden/>
              </w:rPr>
              <w:fldChar w:fldCharType="begin"/>
            </w:r>
            <w:r w:rsidR="005E4B55">
              <w:rPr>
                <w:noProof/>
                <w:webHidden/>
              </w:rPr>
              <w:instrText xml:space="preserve"> PAGEREF _Toc390696064 \h </w:instrText>
            </w:r>
            <w:r w:rsidR="005E4B55">
              <w:rPr>
                <w:noProof/>
                <w:webHidden/>
              </w:rPr>
            </w:r>
            <w:r w:rsidR="005E4B55">
              <w:rPr>
                <w:noProof/>
                <w:webHidden/>
              </w:rPr>
              <w:fldChar w:fldCharType="separate"/>
            </w:r>
            <w:r w:rsidR="005E4B55">
              <w:rPr>
                <w:noProof/>
                <w:webHidden/>
              </w:rPr>
              <w:t>8</w:t>
            </w:r>
            <w:r w:rsidR="005E4B55">
              <w:rPr>
                <w:noProof/>
                <w:webHidden/>
              </w:rPr>
              <w:fldChar w:fldCharType="end"/>
            </w:r>
          </w:hyperlink>
        </w:p>
        <w:p w14:paraId="633A4602" w14:textId="77777777" w:rsidR="005E4B55" w:rsidRDefault="00A72150">
          <w:pPr>
            <w:pStyle w:val="Innehll1"/>
            <w:rPr>
              <w:rFonts w:eastAsiaTheme="minorEastAsia"/>
              <w:lang w:eastAsia="sv-SE"/>
            </w:rPr>
          </w:pPr>
          <w:hyperlink w:anchor="_Toc390696065" w:history="1">
            <w:r w:rsidR="005E4B55" w:rsidRPr="00974645">
              <w:rPr>
                <w:rStyle w:val="Hyperlnk"/>
              </w:rPr>
              <w:t>5. Utvärdering av anbud</w:t>
            </w:r>
            <w:r w:rsidR="005E4B55">
              <w:rPr>
                <w:webHidden/>
              </w:rPr>
              <w:tab/>
            </w:r>
            <w:r w:rsidR="005E4B55">
              <w:rPr>
                <w:webHidden/>
              </w:rPr>
              <w:fldChar w:fldCharType="begin"/>
            </w:r>
            <w:r w:rsidR="005E4B55">
              <w:rPr>
                <w:webHidden/>
              </w:rPr>
              <w:instrText xml:space="preserve"> PAGEREF _Toc390696065 \h </w:instrText>
            </w:r>
            <w:r w:rsidR="005E4B55">
              <w:rPr>
                <w:webHidden/>
              </w:rPr>
            </w:r>
            <w:r w:rsidR="005E4B55">
              <w:rPr>
                <w:webHidden/>
              </w:rPr>
              <w:fldChar w:fldCharType="separate"/>
            </w:r>
            <w:r w:rsidR="005E4B55">
              <w:rPr>
                <w:webHidden/>
              </w:rPr>
              <w:t>9</w:t>
            </w:r>
            <w:r w:rsidR="005E4B55">
              <w:rPr>
                <w:webHidden/>
              </w:rPr>
              <w:fldChar w:fldCharType="end"/>
            </w:r>
          </w:hyperlink>
        </w:p>
        <w:p w14:paraId="4D9CB3F6" w14:textId="77777777" w:rsidR="005E4B55" w:rsidRDefault="00A72150">
          <w:pPr>
            <w:pStyle w:val="Innehll1"/>
            <w:rPr>
              <w:rFonts w:eastAsiaTheme="minorEastAsia"/>
              <w:lang w:eastAsia="sv-SE"/>
            </w:rPr>
          </w:pPr>
          <w:hyperlink w:anchor="_Toc390696066" w:history="1">
            <w:r w:rsidR="005E4B55" w:rsidRPr="00974645">
              <w:rPr>
                <w:rStyle w:val="Hyperlnk"/>
              </w:rPr>
              <w:t>Bilaga 1 Svarsmall</w:t>
            </w:r>
            <w:r w:rsidR="005E4B55">
              <w:rPr>
                <w:webHidden/>
              </w:rPr>
              <w:tab/>
            </w:r>
            <w:r w:rsidR="005E4B55">
              <w:rPr>
                <w:webHidden/>
              </w:rPr>
              <w:fldChar w:fldCharType="begin"/>
            </w:r>
            <w:r w:rsidR="005E4B55">
              <w:rPr>
                <w:webHidden/>
              </w:rPr>
              <w:instrText xml:space="preserve"> PAGEREF _Toc390696066 \h </w:instrText>
            </w:r>
            <w:r w:rsidR="005E4B55">
              <w:rPr>
                <w:webHidden/>
              </w:rPr>
            </w:r>
            <w:r w:rsidR="005E4B55">
              <w:rPr>
                <w:webHidden/>
              </w:rPr>
              <w:fldChar w:fldCharType="separate"/>
            </w:r>
            <w:r w:rsidR="005E4B55">
              <w:rPr>
                <w:webHidden/>
              </w:rPr>
              <w:t>10</w:t>
            </w:r>
            <w:r w:rsidR="005E4B55">
              <w:rPr>
                <w:webHidden/>
              </w:rPr>
              <w:fldChar w:fldCharType="end"/>
            </w:r>
          </w:hyperlink>
        </w:p>
        <w:p w14:paraId="0FB0BA2A" w14:textId="77777777" w:rsidR="005E4B55" w:rsidRDefault="00A72150">
          <w:pPr>
            <w:pStyle w:val="Innehll1"/>
            <w:rPr>
              <w:rFonts w:eastAsiaTheme="minorEastAsia"/>
              <w:lang w:eastAsia="sv-SE"/>
            </w:rPr>
          </w:pPr>
          <w:hyperlink w:anchor="_Toc390696067" w:history="1">
            <w:r w:rsidR="005E4B55" w:rsidRPr="00974645">
              <w:rPr>
                <w:rStyle w:val="Hyperlnk"/>
              </w:rPr>
              <w:t>Bilaga 2 Ramavtal</w:t>
            </w:r>
            <w:r w:rsidR="005E4B55">
              <w:rPr>
                <w:webHidden/>
              </w:rPr>
              <w:tab/>
            </w:r>
            <w:r w:rsidR="005E4B55">
              <w:rPr>
                <w:webHidden/>
              </w:rPr>
              <w:fldChar w:fldCharType="begin"/>
            </w:r>
            <w:r w:rsidR="005E4B55">
              <w:rPr>
                <w:webHidden/>
              </w:rPr>
              <w:instrText xml:space="preserve"> PAGEREF _Toc390696067 \h </w:instrText>
            </w:r>
            <w:r w:rsidR="005E4B55">
              <w:rPr>
                <w:webHidden/>
              </w:rPr>
            </w:r>
            <w:r w:rsidR="005E4B55">
              <w:rPr>
                <w:webHidden/>
              </w:rPr>
              <w:fldChar w:fldCharType="separate"/>
            </w:r>
            <w:r w:rsidR="005E4B55">
              <w:rPr>
                <w:webHidden/>
              </w:rPr>
              <w:t>12</w:t>
            </w:r>
            <w:r w:rsidR="005E4B55">
              <w:rPr>
                <w:webHidden/>
              </w:rPr>
              <w:fldChar w:fldCharType="end"/>
            </w:r>
          </w:hyperlink>
        </w:p>
        <w:p w14:paraId="7B667D89" w14:textId="77777777" w:rsidR="007749D6" w:rsidRDefault="007749D6">
          <w:r>
            <w:rPr>
              <w:b/>
              <w:bCs/>
            </w:rPr>
            <w:fldChar w:fldCharType="end"/>
          </w:r>
        </w:p>
      </w:sdtContent>
    </w:sdt>
    <w:p w14:paraId="25EAF4A5" w14:textId="77777777" w:rsidR="007749D6" w:rsidRDefault="007749D6" w:rsidP="007749D6">
      <w:pPr>
        <w:rPr>
          <w:rFonts w:asciiTheme="majorHAnsi" w:hAnsiTheme="majorHAnsi"/>
          <w:b/>
          <w:color w:val="002060"/>
          <w:sz w:val="28"/>
          <w:szCs w:val="28"/>
        </w:rPr>
      </w:pPr>
    </w:p>
    <w:p w14:paraId="41B82BCB" w14:textId="77777777" w:rsidR="00AC6C5E" w:rsidRDefault="00AC6C5E" w:rsidP="00D95EB4"/>
    <w:p w14:paraId="5174DA05" w14:textId="77777777" w:rsidR="00AC6C5E" w:rsidRDefault="00AC6C5E" w:rsidP="00D95EB4"/>
    <w:p w14:paraId="0ADCD267" w14:textId="77777777" w:rsidR="006854BA" w:rsidRDefault="006854BA" w:rsidP="00D95EB4"/>
    <w:p w14:paraId="54807210" w14:textId="77777777" w:rsidR="006854BA" w:rsidRDefault="006854BA" w:rsidP="00D95EB4"/>
    <w:p w14:paraId="5EA4B5F0" w14:textId="77777777" w:rsidR="006854BA" w:rsidRDefault="006854BA" w:rsidP="00D95EB4"/>
    <w:p w14:paraId="6FE4A821" w14:textId="77777777" w:rsidR="006854BA" w:rsidRDefault="006854BA" w:rsidP="00D95EB4"/>
    <w:p w14:paraId="3212E211" w14:textId="77777777" w:rsidR="006854BA" w:rsidRDefault="006854BA" w:rsidP="00D95EB4"/>
    <w:p w14:paraId="19776531" w14:textId="77777777" w:rsidR="006854BA" w:rsidRDefault="006854BA" w:rsidP="00D95EB4"/>
    <w:p w14:paraId="7707EE2E" w14:textId="77777777" w:rsidR="00BD1544" w:rsidRDefault="00BD1544" w:rsidP="00D95EB4"/>
    <w:p w14:paraId="4AE0565D" w14:textId="77777777" w:rsidR="00BD1544" w:rsidRDefault="00BD1544" w:rsidP="00D95EB4"/>
    <w:p w14:paraId="1471D96D" w14:textId="77777777" w:rsidR="006854BA" w:rsidRDefault="006854BA" w:rsidP="00D95EB4"/>
    <w:p w14:paraId="1303D0D4" w14:textId="77777777" w:rsidR="009961D2" w:rsidRDefault="009961D2" w:rsidP="00D95EB4"/>
    <w:p w14:paraId="6EAEEF28" w14:textId="77777777" w:rsidR="006854BA" w:rsidRDefault="006854BA" w:rsidP="00D95EB4"/>
    <w:p w14:paraId="60DC2714" w14:textId="77777777" w:rsidR="005A2AB3" w:rsidRDefault="005A2AB3" w:rsidP="00D95EB4"/>
    <w:p w14:paraId="3E1D8C55" w14:textId="77777777" w:rsidR="005A2AB3" w:rsidRDefault="005A2AB3" w:rsidP="00D95EB4"/>
    <w:p w14:paraId="0E9D800F" w14:textId="77777777" w:rsidR="005A2AB3" w:rsidRDefault="005A2AB3" w:rsidP="00D95EB4"/>
    <w:p w14:paraId="4B46777F" w14:textId="77777777" w:rsidR="005A2AB3" w:rsidRDefault="005A2AB3" w:rsidP="00D95EB4"/>
    <w:p w14:paraId="696317E1" w14:textId="77777777" w:rsidR="005A2AB3" w:rsidRDefault="005A2AB3" w:rsidP="00D95EB4"/>
    <w:p w14:paraId="1997FD4A" w14:textId="77777777" w:rsidR="005A2AB3" w:rsidRDefault="005A2AB3" w:rsidP="00D95EB4"/>
    <w:p w14:paraId="41F20611" w14:textId="77777777" w:rsidR="00CC7AEF" w:rsidRPr="007749D6" w:rsidRDefault="003A1279" w:rsidP="007749D6">
      <w:pPr>
        <w:pStyle w:val="Rubrik1"/>
      </w:pPr>
      <w:bookmarkStart w:id="0" w:name="_Toc390696038"/>
      <w:r w:rsidRPr="007749D6">
        <w:lastRenderedPageBreak/>
        <w:t xml:space="preserve">1 </w:t>
      </w:r>
      <w:r w:rsidR="00CC7AEF" w:rsidRPr="007749D6">
        <w:t>Allmänt</w:t>
      </w:r>
      <w:bookmarkEnd w:id="0"/>
    </w:p>
    <w:p w14:paraId="7CDF8C4B" w14:textId="77777777" w:rsidR="00CC7AEF" w:rsidRDefault="003A1279" w:rsidP="00563B14">
      <w:pPr>
        <w:pStyle w:val="Rubrik2"/>
      </w:pPr>
      <w:bookmarkStart w:id="1" w:name="_Toc390696039"/>
      <w:r>
        <w:t xml:space="preserve">1.1 </w:t>
      </w:r>
      <w:r w:rsidR="008067CB">
        <w:t>Upphandlande</w:t>
      </w:r>
      <w:r w:rsidR="00CC7AEF">
        <w:t xml:space="preserve"> myndighet</w:t>
      </w:r>
      <w:bookmarkEnd w:id="1"/>
    </w:p>
    <w:p w14:paraId="27161C73" w14:textId="5D4E61B5" w:rsidR="008067CB" w:rsidRDefault="00720233" w:rsidP="00B06E1F">
      <w:pPr>
        <w:spacing w:after="0"/>
      </w:pPr>
      <w:r w:rsidRPr="00720233">
        <w:rPr>
          <w:highlight w:val="yellow"/>
        </w:rPr>
        <w:t>N.N.</w:t>
      </w:r>
      <w:r w:rsidR="002F2736">
        <w:t xml:space="preserve"> </w:t>
      </w:r>
      <w:r w:rsidR="008067CB">
        <w:tab/>
      </w:r>
      <w:r w:rsidR="008067CB">
        <w:tab/>
      </w:r>
      <w:r w:rsidR="008067CB">
        <w:tab/>
      </w:r>
      <w:r w:rsidR="008067CB">
        <w:tab/>
      </w:r>
      <w:r w:rsidR="00C23A64">
        <w:t xml:space="preserve">                      </w:t>
      </w:r>
    </w:p>
    <w:p w14:paraId="164E1D5B" w14:textId="65057EA5" w:rsidR="008067CB" w:rsidRDefault="008067CB" w:rsidP="00B06E1F">
      <w:pPr>
        <w:spacing w:after="0"/>
      </w:pPr>
      <w:r w:rsidRPr="00FC4B09">
        <w:t xml:space="preserve">Organisationsnummer: </w:t>
      </w:r>
      <w:r w:rsidR="00720233" w:rsidRPr="00720233">
        <w:rPr>
          <w:highlight w:val="yellow"/>
        </w:rPr>
        <w:t>XXXXXX</w:t>
      </w:r>
      <w:r w:rsidRPr="00720233">
        <w:rPr>
          <w:highlight w:val="yellow"/>
        </w:rPr>
        <w:t>-</w:t>
      </w:r>
      <w:r w:rsidR="00720233" w:rsidRPr="00720233">
        <w:rPr>
          <w:highlight w:val="yellow"/>
        </w:rPr>
        <w:t>XXXX</w:t>
      </w:r>
    </w:p>
    <w:p w14:paraId="4DC8DAAA" w14:textId="2A2DB1BC" w:rsidR="00B06E1F" w:rsidRPr="00720233" w:rsidRDefault="00B06E1F" w:rsidP="00B06E1F">
      <w:pPr>
        <w:spacing w:after="0"/>
        <w:rPr>
          <w:highlight w:val="yellow"/>
        </w:rPr>
      </w:pPr>
      <w:r>
        <w:t xml:space="preserve">BOX </w:t>
      </w:r>
      <w:r w:rsidR="00720233" w:rsidRPr="00720233">
        <w:rPr>
          <w:highlight w:val="yellow"/>
        </w:rPr>
        <w:t>XX XXX</w:t>
      </w:r>
    </w:p>
    <w:p w14:paraId="2D7984D9" w14:textId="1916AA0A" w:rsidR="00CC7AEF" w:rsidRDefault="00720233" w:rsidP="00B06E1F">
      <w:pPr>
        <w:spacing w:after="0"/>
      </w:pPr>
      <w:r w:rsidRPr="00720233">
        <w:rPr>
          <w:highlight w:val="yellow"/>
        </w:rPr>
        <w:t>XXX XX XXXXXX</w:t>
      </w:r>
      <w:r w:rsidR="00CC7AEF">
        <w:br/>
        <w:t xml:space="preserve">För information om </w:t>
      </w:r>
      <w:r w:rsidRPr="00720233">
        <w:rPr>
          <w:highlight w:val="yellow"/>
        </w:rPr>
        <w:t>N.N</w:t>
      </w:r>
      <w:r>
        <w:t>.</w:t>
      </w:r>
      <w:r w:rsidR="00CC7AEF">
        <w:t xml:space="preserve">, se webbplats: </w:t>
      </w:r>
      <w:hyperlink r:id="rId9" w:history="1">
        <w:r w:rsidR="00B06E1F" w:rsidRPr="00720233">
          <w:rPr>
            <w:rStyle w:val="Hyperlnk"/>
            <w:highlight w:val="yellow"/>
          </w:rPr>
          <w:t>www.</w:t>
        </w:r>
        <w:r w:rsidRPr="00720233">
          <w:rPr>
            <w:rStyle w:val="Hyperlnk"/>
            <w:highlight w:val="yellow"/>
          </w:rPr>
          <w:t>N.N.</w:t>
        </w:r>
        <w:r w:rsidR="00B06E1F" w:rsidRPr="00720233">
          <w:rPr>
            <w:rStyle w:val="Hyperlnk"/>
            <w:highlight w:val="yellow"/>
          </w:rPr>
          <w:t>.se</w:t>
        </w:r>
      </w:hyperlink>
      <w:r w:rsidR="00B06E1F">
        <w:t xml:space="preserve"> </w:t>
      </w:r>
      <w:hyperlink r:id="rId10" w:history="1"/>
      <w:r w:rsidR="00496101">
        <w:t xml:space="preserve"> </w:t>
      </w:r>
    </w:p>
    <w:p w14:paraId="29EA518C" w14:textId="77777777" w:rsidR="00CC7AEF" w:rsidRDefault="003A1279" w:rsidP="00563B14">
      <w:pPr>
        <w:pStyle w:val="Rubrik2"/>
      </w:pPr>
      <w:bookmarkStart w:id="2" w:name="_Toc390696040"/>
      <w:r>
        <w:t xml:space="preserve">1.2 </w:t>
      </w:r>
      <w:r w:rsidR="00CC7AEF">
        <w:t>Ansvarig handläggare</w:t>
      </w:r>
      <w:bookmarkEnd w:id="2"/>
      <w:r w:rsidR="00CC7AEF">
        <w:t xml:space="preserve"> </w:t>
      </w:r>
    </w:p>
    <w:p w14:paraId="520C3D8F" w14:textId="7F771F59" w:rsidR="00CC7AEF" w:rsidRDefault="00CC7AEF" w:rsidP="004C51CD">
      <w:pPr>
        <w:spacing w:after="0" w:line="240" w:lineRule="atLeast"/>
      </w:pPr>
      <w:r>
        <w:t xml:space="preserve">Ansvarig handläggare är </w:t>
      </w:r>
      <w:r w:rsidR="00720233" w:rsidRPr="00720233">
        <w:rPr>
          <w:highlight w:val="yellow"/>
        </w:rPr>
        <w:t>N.N.</w:t>
      </w:r>
    </w:p>
    <w:p w14:paraId="6446C4C9" w14:textId="12DA8EB5" w:rsidR="004C51CD" w:rsidRDefault="004C51CD" w:rsidP="004C51CD">
      <w:pPr>
        <w:spacing w:after="0" w:line="240" w:lineRule="atLeast"/>
      </w:pPr>
      <w:r>
        <w:t>Telefonnummer:</w:t>
      </w:r>
    </w:p>
    <w:p w14:paraId="09F83A20" w14:textId="65A16841" w:rsidR="004C51CD" w:rsidRDefault="004C51CD" w:rsidP="004C51CD">
      <w:pPr>
        <w:spacing w:after="0" w:line="240" w:lineRule="atLeast"/>
      </w:pPr>
      <w:r>
        <w:t>E-post:</w:t>
      </w:r>
    </w:p>
    <w:p w14:paraId="6903095B" w14:textId="77777777" w:rsidR="004C51CD" w:rsidRPr="00720233" w:rsidRDefault="004C51CD" w:rsidP="004C51CD">
      <w:pPr>
        <w:spacing w:after="0" w:line="240" w:lineRule="atLeast"/>
        <w:rPr>
          <w:rFonts w:ascii="Arial" w:hAnsi="Arial" w:cs="Arial"/>
          <w:i/>
          <w:iCs/>
          <w:color w:val="000000"/>
          <w:sz w:val="16"/>
          <w:szCs w:val="16"/>
          <w:lang w:eastAsia="sv-SE"/>
        </w:rPr>
      </w:pPr>
    </w:p>
    <w:p w14:paraId="3AA285EB" w14:textId="77777777" w:rsidR="00CC7AEF" w:rsidRDefault="003A1279" w:rsidP="00563B14">
      <w:pPr>
        <w:pStyle w:val="Rubrik2"/>
      </w:pPr>
      <w:bookmarkStart w:id="3" w:name="_Toc390696041"/>
      <w:r>
        <w:t xml:space="preserve">1.3 </w:t>
      </w:r>
      <w:r w:rsidR="001C7479">
        <w:t>Upphandlings</w:t>
      </w:r>
      <w:r w:rsidR="00B06E1F">
        <w:t>förfarande</w:t>
      </w:r>
      <w:bookmarkEnd w:id="3"/>
    </w:p>
    <w:p w14:paraId="07F86297" w14:textId="52EAB09C" w:rsidR="00626918" w:rsidRDefault="00B06E1F" w:rsidP="003A1279">
      <w:r>
        <w:t>Dett</w:t>
      </w:r>
      <w:r w:rsidR="00CC7AEF">
        <w:t xml:space="preserve">a </w:t>
      </w:r>
      <w:r>
        <w:t xml:space="preserve">förfrågningsunderlag </w:t>
      </w:r>
      <w:r w:rsidR="00612328">
        <w:t xml:space="preserve">avser </w:t>
      </w:r>
      <w:r>
        <w:t xml:space="preserve">upphandling </w:t>
      </w:r>
      <w:r w:rsidR="00720233" w:rsidRPr="00720233">
        <w:t>energ</w:t>
      </w:r>
      <w:r w:rsidR="00BE21E6">
        <w:t>ieffektiv och kvicksilverfri LED-</w:t>
      </w:r>
      <w:r w:rsidR="00720233" w:rsidRPr="00720233">
        <w:t>lysrörsbelysning för befintlig armatur</w:t>
      </w:r>
      <w:r w:rsidR="00626918">
        <w:t xml:space="preserve">. </w:t>
      </w:r>
      <w:r w:rsidR="001C7479">
        <w:t xml:space="preserve">Upphandlingen genomförs </w:t>
      </w:r>
      <w:r w:rsidR="00720233">
        <w:t xml:space="preserve">som en </w:t>
      </w:r>
      <w:r w:rsidR="008120D6" w:rsidRPr="00BE21E6">
        <w:rPr>
          <w:highlight w:val="yellow"/>
        </w:rPr>
        <w:t>öppen</w:t>
      </w:r>
      <w:r w:rsidR="00BE21E6" w:rsidRPr="00BE21E6">
        <w:rPr>
          <w:highlight w:val="yellow"/>
        </w:rPr>
        <w:t>/förenklad</w:t>
      </w:r>
      <w:r w:rsidR="008120D6">
        <w:t xml:space="preserve"> upphandling </w:t>
      </w:r>
      <w:r w:rsidR="001C7479" w:rsidRPr="00652D4B">
        <w:t>i enlighet med</w:t>
      </w:r>
      <w:r w:rsidR="008120D6" w:rsidRPr="00652D4B">
        <w:t xml:space="preserve"> </w:t>
      </w:r>
      <w:r w:rsidR="008120D6" w:rsidRPr="00BE21E6">
        <w:rPr>
          <w:highlight w:val="yellow"/>
        </w:rPr>
        <w:t>4 kap 1</w:t>
      </w:r>
      <w:r w:rsidR="00D22F86" w:rsidRPr="00BE21E6">
        <w:rPr>
          <w:highlight w:val="yellow"/>
        </w:rPr>
        <w:t xml:space="preserve"> § LOU</w:t>
      </w:r>
      <w:r w:rsidR="00BE21E6" w:rsidRPr="00BE21E6">
        <w:rPr>
          <w:highlight w:val="yellow"/>
        </w:rPr>
        <w:t>/15 kap LOU</w:t>
      </w:r>
      <w:r w:rsidR="00761FF9" w:rsidRPr="00652D4B">
        <w:t>.</w:t>
      </w:r>
    </w:p>
    <w:p w14:paraId="363C05B2" w14:textId="78482A12" w:rsidR="006163FC" w:rsidRPr="006163FC" w:rsidRDefault="006163FC" w:rsidP="003A1279">
      <w:pPr>
        <w:rPr>
          <w:highlight w:val="yellow"/>
        </w:rPr>
      </w:pPr>
      <w:r w:rsidRPr="006163FC">
        <w:rPr>
          <w:highlight w:val="yellow"/>
        </w:rPr>
        <w:t>Kommentar: Om avtalets värde för statliga myndigheter understiger 1 170 000 kr gäller förenklat förfarande enligt 15 kap LOU. Ö</w:t>
      </w:r>
      <w:r>
        <w:rPr>
          <w:highlight w:val="yellow"/>
        </w:rPr>
        <w:t>verstiger kontraktets värde</w:t>
      </w:r>
      <w:r w:rsidRPr="006163FC">
        <w:rPr>
          <w:highlight w:val="yellow"/>
        </w:rPr>
        <w:t xml:space="preserve"> tröskelvärdet gäller öppen</w:t>
      </w:r>
      <w:r>
        <w:rPr>
          <w:highlight w:val="yellow"/>
        </w:rPr>
        <w:t xml:space="preserve"> upphandling enligt 4 kap LOU. </w:t>
      </w:r>
      <w:r w:rsidRPr="006163FC">
        <w:rPr>
          <w:highlight w:val="yellow"/>
        </w:rPr>
        <w:t>För kommuner och landsting ligger gränsen på 1 800 000 kr.</w:t>
      </w:r>
      <w:r>
        <w:t xml:space="preserve"> </w:t>
      </w:r>
    </w:p>
    <w:p w14:paraId="5EEAE2A4" w14:textId="77777777" w:rsidR="00873381" w:rsidRPr="00873381" w:rsidRDefault="00873381" w:rsidP="007749D6">
      <w:pPr>
        <w:pStyle w:val="Rubrik2"/>
      </w:pPr>
      <w:bookmarkStart w:id="4" w:name="_Toc390696042"/>
      <w:r>
        <w:t>1.4</w:t>
      </w:r>
      <w:r w:rsidRPr="00873381">
        <w:t xml:space="preserve"> </w:t>
      </w:r>
      <w:r w:rsidR="00626918">
        <w:t>A</w:t>
      </w:r>
      <w:r w:rsidRPr="00873381">
        <w:t>vtals</w:t>
      </w:r>
      <w:r w:rsidR="00626918">
        <w:t>s</w:t>
      </w:r>
      <w:r w:rsidRPr="00873381">
        <w:t>tart</w:t>
      </w:r>
      <w:bookmarkEnd w:id="4"/>
    </w:p>
    <w:p w14:paraId="740598B9" w14:textId="303739EB" w:rsidR="00873381" w:rsidRPr="00873381" w:rsidRDefault="007205ED" w:rsidP="00873381">
      <w:pPr>
        <w:rPr>
          <w:rFonts w:cstheme="minorHAnsi"/>
        </w:rPr>
      </w:pPr>
      <w:r>
        <w:rPr>
          <w:rFonts w:cstheme="minorHAnsi"/>
        </w:rPr>
        <w:t>Rama</w:t>
      </w:r>
      <w:r w:rsidR="00873381" w:rsidRPr="00873381">
        <w:rPr>
          <w:rFonts w:cstheme="minorHAnsi"/>
        </w:rPr>
        <w:t xml:space="preserve">vtalets </w:t>
      </w:r>
      <w:r w:rsidR="003F7E49">
        <w:rPr>
          <w:rFonts w:cstheme="minorHAnsi"/>
        </w:rPr>
        <w:t xml:space="preserve">beräknade </w:t>
      </w:r>
      <w:r w:rsidR="00720233">
        <w:rPr>
          <w:rFonts w:cstheme="minorHAnsi"/>
        </w:rPr>
        <w:t>startdatum är 20</w:t>
      </w:r>
      <w:r w:rsidR="00720233" w:rsidRPr="00720233">
        <w:rPr>
          <w:rFonts w:cstheme="minorHAnsi"/>
          <w:highlight w:val="yellow"/>
        </w:rPr>
        <w:t>XX</w:t>
      </w:r>
      <w:r w:rsidR="00626918" w:rsidRPr="00720233">
        <w:rPr>
          <w:rFonts w:cstheme="minorHAnsi"/>
          <w:highlight w:val="yellow"/>
        </w:rPr>
        <w:t>-</w:t>
      </w:r>
      <w:r w:rsidR="00626918" w:rsidRPr="00626918">
        <w:rPr>
          <w:rFonts w:cstheme="minorHAnsi"/>
          <w:highlight w:val="yellow"/>
        </w:rPr>
        <w:t>XX-XX</w:t>
      </w:r>
      <w:r w:rsidR="00811027">
        <w:rPr>
          <w:rFonts w:cstheme="minorHAnsi"/>
        </w:rPr>
        <w:t>.</w:t>
      </w:r>
      <w:r w:rsidR="0040738F">
        <w:rPr>
          <w:rFonts w:cstheme="minorHAnsi"/>
        </w:rPr>
        <w:t xml:space="preserve"> </w:t>
      </w:r>
    </w:p>
    <w:p w14:paraId="15C0E7AC" w14:textId="77777777" w:rsidR="00873381" w:rsidRPr="00873381" w:rsidRDefault="00873381" w:rsidP="007749D6">
      <w:pPr>
        <w:pStyle w:val="Rubrik2"/>
      </w:pPr>
      <w:bookmarkStart w:id="5" w:name="_Toc390696043"/>
      <w:r>
        <w:t>1.5</w:t>
      </w:r>
      <w:r w:rsidRPr="00873381">
        <w:t xml:space="preserve"> </w:t>
      </w:r>
      <w:r w:rsidR="00626918">
        <w:t>A</w:t>
      </w:r>
      <w:r w:rsidRPr="00873381">
        <w:t>vtal</w:t>
      </w:r>
      <w:r w:rsidR="00626918">
        <w:t>s</w:t>
      </w:r>
      <w:r w:rsidRPr="00873381">
        <w:t>slut</w:t>
      </w:r>
      <w:bookmarkEnd w:id="5"/>
    </w:p>
    <w:p w14:paraId="24846BB5" w14:textId="244AC74C" w:rsidR="00873381" w:rsidRDefault="007205ED" w:rsidP="00873381">
      <w:pPr>
        <w:rPr>
          <w:rFonts w:cstheme="minorHAnsi"/>
        </w:rPr>
      </w:pPr>
      <w:r>
        <w:rPr>
          <w:rFonts w:cstheme="minorHAnsi"/>
        </w:rPr>
        <w:t>Rama</w:t>
      </w:r>
      <w:r w:rsidR="00873381" w:rsidRPr="00873381">
        <w:rPr>
          <w:rFonts w:cstheme="minorHAnsi"/>
        </w:rPr>
        <w:t xml:space="preserve">vtalets </w:t>
      </w:r>
      <w:r w:rsidR="003F7E49">
        <w:rPr>
          <w:rFonts w:cstheme="minorHAnsi"/>
        </w:rPr>
        <w:t xml:space="preserve">beräknade </w:t>
      </w:r>
      <w:r w:rsidR="00FD5403">
        <w:rPr>
          <w:rFonts w:cstheme="minorHAnsi"/>
        </w:rPr>
        <w:t>slutdatum 20</w:t>
      </w:r>
      <w:r w:rsidR="00FD5403" w:rsidRPr="00FD5403">
        <w:rPr>
          <w:rFonts w:cstheme="minorHAnsi"/>
          <w:highlight w:val="yellow"/>
        </w:rPr>
        <w:t>XX</w:t>
      </w:r>
      <w:r w:rsidR="00873381" w:rsidRPr="00FD5403">
        <w:rPr>
          <w:rFonts w:cstheme="minorHAnsi"/>
          <w:highlight w:val="yellow"/>
        </w:rPr>
        <w:t>-</w:t>
      </w:r>
      <w:r w:rsidR="00FD5403" w:rsidRPr="00FD5403">
        <w:rPr>
          <w:rFonts w:cstheme="minorHAnsi"/>
          <w:highlight w:val="yellow"/>
        </w:rPr>
        <w:t>XX</w:t>
      </w:r>
      <w:r w:rsidR="00873381" w:rsidRPr="00FD5403">
        <w:rPr>
          <w:rFonts w:cstheme="minorHAnsi"/>
          <w:highlight w:val="yellow"/>
        </w:rPr>
        <w:t>-</w:t>
      </w:r>
      <w:r w:rsidR="00FD5403" w:rsidRPr="00FD5403">
        <w:rPr>
          <w:rFonts w:cstheme="minorHAnsi"/>
          <w:highlight w:val="yellow"/>
        </w:rPr>
        <w:t>XX</w:t>
      </w:r>
      <w:r w:rsidR="00811027" w:rsidRPr="00FD5403">
        <w:rPr>
          <w:rFonts w:cstheme="minorHAnsi"/>
          <w:highlight w:val="yellow"/>
        </w:rPr>
        <w:t>.</w:t>
      </w:r>
    </w:p>
    <w:p w14:paraId="0724B767" w14:textId="50583F29" w:rsidR="00873381" w:rsidRPr="00873381" w:rsidRDefault="00873381" w:rsidP="007749D6">
      <w:pPr>
        <w:pStyle w:val="Rubrik2"/>
      </w:pPr>
      <w:bookmarkStart w:id="6" w:name="_Toc390696044"/>
      <w:r>
        <w:t>1.6</w:t>
      </w:r>
      <w:r w:rsidRPr="00873381">
        <w:t xml:space="preserve"> Förlängning</w:t>
      </w:r>
      <w:r w:rsidR="00043449">
        <w:t xml:space="preserve"> av Ramavtalet</w:t>
      </w:r>
      <w:bookmarkEnd w:id="6"/>
    </w:p>
    <w:p w14:paraId="269CAA2F" w14:textId="37C6BF05" w:rsidR="00873381" w:rsidRPr="00873381" w:rsidRDefault="00873381" w:rsidP="00873381">
      <w:pPr>
        <w:autoSpaceDE w:val="0"/>
        <w:autoSpaceDN w:val="0"/>
        <w:adjustRightInd w:val="0"/>
        <w:spacing w:after="0" w:line="240" w:lineRule="auto"/>
        <w:rPr>
          <w:rFonts w:cstheme="minorHAnsi"/>
        </w:rPr>
      </w:pPr>
      <w:r w:rsidRPr="00873381">
        <w:rPr>
          <w:rFonts w:cstheme="minorHAnsi"/>
        </w:rPr>
        <w:t xml:space="preserve">Efter avtalstidens utgång upphör </w:t>
      </w:r>
      <w:r w:rsidR="00043449">
        <w:rPr>
          <w:rFonts w:cstheme="minorHAnsi"/>
        </w:rPr>
        <w:t>Ram</w:t>
      </w:r>
      <w:r w:rsidRPr="00873381">
        <w:rPr>
          <w:rFonts w:cstheme="minorHAnsi"/>
        </w:rPr>
        <w:t>avtalet att gälla utan föregående uppsägning om</w:t>
      </w:r>
    </w:p>
    <w:p w14:paraId="633996A7" w14:textId="1720993C" w:rsidR="00873381" w:rsidRDefault="00FD5403" w:rsidP="00626918">
      <w:pPr>
        <w:autoSpaceDE w:val="0"/>
        <w:autoSpaceDN w:val="0"/>
        <w:adjustRightInd w:val="0"/>
        <w:spacing w:after="0" w:line="240" w:lineRule="auto"/>
        <w:rPr>
          <w:rFonts w:cstheme="minorHAnsi"/>
        </w:rPr>
      </w:pPr>
      <w:r>
        <w:rPr>
          <w:rFonts w:cstheme="minorHAnsi"/>
        </w:rPr>
        <w:t>Ram</w:t>
      </w:r>
      <w:r w:rsidR="00873381" w:rsidRPr="00873381">
        <w:rPr>
          <w:rFonts w:cstheme="minorHAnsi"/>
        </w:rPr>
        <w:t xml:space="preserve">avtalet inte är förlängt enligt gällande förlängningsklausul. Ramavtalet kan förlängas </w:t>
      </w:r>
      <w:r w:rsidR="00626918">
        <w:rPr>
          <w:rFonts w:cstheme="minorHAnsi"/>
        </w:rPr>
        <w:t xml:space="preserve">med ett </w:t>
      </w:r>
      <w:r w:rsidR="00626918" w:rsidRPr="00626918">
        <w:rPr>
          <w:rFonts w:cstheme="minorHAnsi"/>
          <w:highlight w:val="yellow"/>
        </w:rPr>
        <w:t>(1) år i taget</w:t>
      </w:r>
      <w:r w:rsidR="00626918">
        <w:rPr>
          <w:rFonts w:cstheme="minorHAnsi"/>
        </w:rPr>
        <w:t xml:space="preserve"> men längst till 2020</w:t>
      </w:r>
      <w:r w:rsidR="00873381" w:rsidRPr="00873381">
        <w:rPr>
          <w:rFonts w:cstheme="minorHAnsi"/>
        </w:rPr>
        <w:t>-</w:t>
      </w:r>
      <w:r w:rsidR="00626918" w:rsidRPr="00626918">
        <w:rPr>
          <w:rFonts w:cstheme="minorHAnsi"/>
          <w:highlight w:val="yellow"/>
        </w:rPr>
        <w:t>XX</w:t>
      </w:r>
      <w:r w:rsidR="00873381" w:rsidRPr="00626918">
        <w:rPr>
          <w:rFonts w:cstheme="minorHAnsi"/>
          <w:highlight w:val="yellow"/>
        </w:rPr>
        <w:t>-</w:t>
      </w:r>
      <w:r w:rsidR="00626918" w:rsidRPr="00626918">
        <w:rPr>
          <w:rFonts w:cstheme="minorHAnsi"/>
          <w:highlight w:val="yellow"/>
        </w:rPr>
        <w:t>XX</w:t>
      </w:r>
      <w:r w:rsidR="00873381" w:rsidRPr="00873381">
        <w:rPr>
          <w:rFonts w:cstheme="minorHAnsi"/>
        </w:rPr>
        <w:t xml:space="preserve"> med oförändrade villkor om båda parter är överens om det.</w:t>
      </w:r>
    </w:p>
    <w:p w14:paraId="5E9AFA42" w14:textId="77777777" w:rsidR="007205ED" w:rsidRDefault="007205ED" w:rsidP="00626918">
      <w:pPr>
        <w:autoSpaceDE w:val="0"/>
        <w:autoSpaceDN w:val="0"/>
        <w:adjustRightInd w:val="0"/>
        <w:spacing w:after="0" w:line="240" w:lineRule="auto"/>
        <w:rPr>
          <w:rFonts w:cstheme="minorHAnsi"/>
        </w:rPr>
      </w:pPr>
    </w:p>
    <w:p w14:paraId="7A7F8ED7" w14:textId="1A3A7FEA" w:rsidR="007205ED" w:rsidRPr="00873381" w:rsidRDefault="007205ED" w:rsidP="00626918">
      <w:pPr>
        <w:autoSpaceDE w:val="0"/>
        <w:autoSpaceDN w:val="0"/>
        <w:adjustRightInd w:val="0"/>
        <w:spacing w:after="0" w:line="240" w:lineRule="auto"/>
        <w:rPr>
          <w:rFonts w:cstheme="minorHAnsi"/>
        </w:rPr>
      </w:pPr>
      <w:r w:rsidRPr="007205ED">
        <w:rPr>
          <w:rFonts w:cstheme="minorHAnsi"/>
          <w:highlight w:val="yellow"/>
        </w:rPr>
        <w:t>Kommentar: Observera att ett ramavtal maximalt får vara 4 år.</w:t>
      </w:r>
    </w:p>
    <w:p w14:paraId="33556CBF" w14:textId="69679519" w:rsidR="00F32C21" w:rsidRPr="00B3179A" w:rsidRDefault="00F32C21" w:rsidP="00043449">
      <w:pPr>
        <w:pStyle w:val="Rubrik2"/>
        <w:rPr>
          <w:b w:val="0"/>
          <w:bCs w:val="0"/>
          <w:iCs/>
          <w:spacing w:val="15"/>
          <w:lang w:eastAsia="sv-SE"/>
        </w:rPr>
      </w:pPr>
      <w:bookmarkStart w:id="7" w:name="_Toc390696045"/>
      <w:r w:rsidRPr="00043449">
        <w:rPr>
          <w:iCs/>
        </w:rPr>
        <w:t>1.</w:t>
      </w:r>
      <w:r w:rsidR="00043449">
        <w:rPr>
          <w:iCs/>
        </w:rPr>
        <w:t>7</w:t>
      </w:r>
      <w:r w:rsidRPr="00043449">
        <w:rPr>
          <w:iCs/>
        </w:rPr>
        <w:t xml:space="preserve"> </w:t>
      </w:r>
      <w:r w:rsidR="00043449" w:rsidRPr="00043449">
        <w:t>Ramavtalets</w:t>
      </w:r>
      <w:r w:rsidRPr="00043449">
        <w:rPr>
          <w:iCs/>
        </w:rPr>
        <w:t xml:space="preserve"> omfattning</w:t>
      </w:r>
      <w:bookmarkEnd w:id="7"/>
    </w:p>
    <w:p w14:paraId="6F399A53" w14:textId="0E16429A" w:rsidR="00F32C21" w:rsidRDefault="00043449" w:rsidP="00F32C21">
      <w:r>
        <w:t xml:space="preserve">Omfattningen av avtalet beräknas uppgå till </w:t>
      </w:r>
      <w:r w:rsidRPr="00043449">
        <w:rPr>
          <w:highlight w:val="yellow"/>
        </w:rPr>
        <w:t>X</w:t>
      </w:r>
      <w:r>
        <w:t xml:space="preserve"> antal lysrör per år (alt </w:t>
      </w:r>
      <w:r w:rsidRPr="00043449">
        <w:rPr>
          <w:highlight w:val="yellow"/>
        </w:rPr>
        <w:t>X</w:t>
      </w:r>
      <w:r>
        <w:t xml:space="preserve"> kr per år). </w:t>
      </w:r>
      <w:r w:rsidR="0010530F">
        <w:br/>
      </w:r>
      <w:r w:rsidR="00720233" w:rsidRPr="00043449">
        <w:rPr>
          <w:highlight w:val="yellow"/>
        </w:rPr>
        <w:t>N.N.</w:t>
      </w:r>
      <w:r w:rsidR="0010530F">
        <w:t xml:space="preserve"> </w:t>
      </w:r>
      <w:r>
        <w:t>förbinder</w:t>
      </w:r>
      <w:r w:rsidR="0010530F">
        <w:t xml:space="preserve"> sig </w:t>
      </w:r>
      <w:r>
        <w:t xml:space="preserve">inte </w:t>
      </w:r>
      <w:r w:rsidR="0010530F">
        <w:t xml:space="preserve">till att köpa några fastställda volymer enligt detta </w:t>
      </w:r>
      <w:r>
        <w:t>Ramavtal</w:t>
      </w:r>
      <w:r w:rsidR="0010530F">
        <w:t>.</w:t>
      </w:r>
    </w:p>
    <w:p w14:paraId="0FE2522C" w14:textId="32E62834" w:rsidR="005A3690" w:rsidRDefault="00720233" w:rsidP="005A3690">
      <w:pPr>
        <w:rPr>
          <w:b/>
        </w:rPr>
      </w:pPr>
      <w:r>
        <w:rPr>
          <w:b/>
          <w:highlight w:val="yellow"/>
        </w:rPr>
        <w:t>N.N.</w:t>
      </w:r>
      <w:r w:rsidR="000E02E6" w:rsidRPr="000E02E6">
        <w:rPr>
          <w:b/>
          <w:highlight w:val="yellow"/>
        </w:rPr>
        <w:t xml:space="preserve"> </w:t>
      </w:r>
      <w:r w:rsidR="00043449" w:rsidRPr="00043449">
        <w:rPr>
          <w:b/>
        </w:rPr>
        <w:t xml:space="preserve">köper </w:t>
      </w:r>
      <w:r w:rsidR="000E02E6" w:rsidRPr="00043449">
        <w:rPr>
          <w:b/>
        </w:rPr>
        <w:t xml:space="preserve">idag </w:t>
      </w:r>
      <w:r w:rsidR="00043449" w:rsidRPr="00043449">
        <w:rPr>
          <w:b/>
        </w:rPr>
        <w:t xml:space="preserve">lysrör </w:t>
      </w:r>
      <w:r w:rsidR="000E02E6" w:rsidRPr="00043449">
        <w:rPr>
          <w:b/>
        </w:rPr>
        <w:t xml:space="preserve">för </w:t>
      </w:r>
      <w:r w:rsidR="000E02E6" w:rsidRPr="000E02E6">
        <w:rPr>
          <w:b/>
          <w:highlight w:val="yellow"/>
        </w:rPr>
        <w:t>X kr/år.</w:t>
      </w:r>
      <w:r w:rsidR="000E02E6">
        <w:rPr>
          <w:b/>
        </w:rPr>
        <w:t xml:space="preserve"> </w:t>
      </w:r>
    </w:p>
    <w:p w14:paraId="578FFE59" w14:textId="77777777" w:rsidR="00D157C1" w:rsidRDefault="00D157C1" w:rsidP="009A12D4">
      <w:pPr>
        <w:rPr>
          <w:b/>
        </w:rPr>
      </w:pPr>
    </w:p>
    <w:p w14:paraId="4A1D84A2" w14:textId="77777777" w:rsidR="00D157C1" w:rsidRDefault="00D157C1" w:rsidP="009A12D4">
      <w:pPr>
        <w:rPr>
          <w:b/>
        </w:rPr>
      </w:pPr>
    </w:p>
    <w:p w14:paraId="69760EB2" w14:textId="77777777" w:rsidR="00D157C1" w:rsidRDefault="00D157C1" w:rsidP="009A12D4">
      <w:pPr>
        <w:rPr>
          <w:b/>
        </w:rPr>
      </w:pPr>
    </w:p>
    <w:p w14:paraId="11463883" w14:textId="77777777" w:rsidR="001E769C" w:rsidRDefault="001E769C" w:rsidP="009A12D4">
      <w:pPr>
        <w:rPr>
          <w:b/>
        </w:rPr>
      </w:pPr>
    </w:p>
    <w:p w14:paraId="483A4222" w14:textId="77777777" w:rsidR="009A12D4" w:rsidRPr="0091311D" w:rsidRDefault="009A12D4" w:rsidP="009A12D4">
      <w:pPr>
        <w:rPr>
          <w:rStyle w:val="Rubrik1Char"/>
          <w:rFonts w:asciiTheme="minorHAnsi" w:eastAsiaTheme="minorHAnsi" w:hAnsiTheme="minorHAnsi" w:cstheme="minorBidi"/>
          <w:b w:val="0"/>
          <w:bCs w:val="0"/>
          <w:color w:val="auto"/>
          <w:sz w:val="22"/>
          <w:szCs w:val="22"/>
          <w:lang w:eastAsia="en-US"/>
        </w:rPr>
      </w:pPr>
      <w:bookmarkStart w:id="8" w:name="_Toc390696046"/>
      <w:r>
        <w:rPr>
          <w:rStyle w:val="Rubrik1Char"/>
        </w:rPr>
        <w:t xml:space="preserve">2 </w:t>
      </w:r>
      <w:r w:rsidRPr="006F67CE">
        <w:rPr>
          <w:rStyle w:val="Rubrik1Char"/>
        </w:rPr>
        <w:t>A</w:t>
      </w:r>
      <w:r w:rsidR="00B06E1F">
        <w:rPr>
          <w:rStyle w:val="Rubrik1Char"/>
        </w:rPr>
        <w:t>nbud</w:t>
      </w:r>
      <w:bookmarkEnd w:id="8"/>
    </w:p>
    <w:p w14:paraId="0E900169" w14:textId="111B3A0F" w:rsidR="00D51F4E" w:rsidRDefault="00DA321C" w:rsidP="00D51F4E">
      <w:pPr>
        <w:pStyle w:val="Rubrik2"/>
      </w:pPr>
      <w:bookmarkStart w:id="9" w:name="_Toc390696047"/>
      <w:r>
        <w:t>2.1</w:t>
      </w:r>
      <w:r w:rsidR="00D51F4E">
        <w:t xml:space="preserve"> Lämna </w:t>
      </w:r>
      <w:r w:rsidR="00B06E1F">
        <w:t>anbud</w:t>
      </w:r>
      <w:bookmarkEnd w:id="9"/>
    </w:p>
    <w:p w14:paraId="4592D41D" w14:textId="3FDF6198" w:rsidR="00D51F4E" w:rsidRDefault="00B06E1F" w:rsidP="00D51F4E">
      <w:pPr>
        <w:rPr>
          <w:b/>
        </w:rPr>
      </w:pPr>
      <w:r>
        <w:t xml:space="preserve">Anbud </w:t>
      </w:r>
      <w:r w:rsidR="00D51F4E" w:rsidRPr="001840DB">
        <w:rPr>
          <w:b/>
        </w:rPr>
        <w:t>ska</w:t>
      </w:r>
      <w:r w:rsidR="00D51F4E">
        <w:t xml:space="preserve"> lämnas i enlighet med framtagen svarsblankett (Svarsmall med utvärderingskriterier, bilaga 1). </w:t>
      </w:r>
      <w:r w:rsidR="00D51F4E" w:rsidRPr="000308C5">
        <w:t>Ytterligare inskickade blanketter kommer inte att beaktas</w:t>
      </w:r>
      <w:r w:rsidR="00D51F4E">
        <w:t xml:space="preserve">. Samtlig information i anbudet inklusive bilagor </w:t>
      </w:r>
      <w:r w:rsidR="00D51F4E" w:rsidRPr="001840DB">
        <w:rPr>
          <w:b/>
        </w:rPr>
        <w:t>ska</w:t>
      </w:r>
      <w:r w:rsidR="00D51F4E">
        <w:t xml:space="preserve"> vara skrivet på svenska. </w:t>
      </w:r>
      <w:r>
        <w:t xml:space="preserve">Anbudet </w:t>
      </w:r>
      <w:r w:rsidR="00D51F4E" w:rsidRPr="001840DB">
        <w:rPr>
          <w:b/>
        </w:rPr>
        <w:t>ska</w:t>
      </w:r>
      <w:r w:rsidR="00D51F4E" w:rsidRPr="009A4CBF">
        <w:t xml:space="preserve"> vara undertecknat av behörig person. </w:t>
      </w:r>
      <w:r w:rsidR="000308C5">
        <w:br/>
      </w:r>
      <w:r w:rsidR="00D51F4E" w:rsidRPr="000308C5">
        <w:rPr>
          <w:b/>
        </w:rPr>
        <w:t>Bilaga 1: Svarsmall med utvärderingskriterier</w:t>
      </w:r>
    </w:p>
    <w:p w14:paraId="2CE03481" w14:textId="77D93174" w:rsidR="0008471A" w:rsidRDefault="00DA321C" w:rsidP="0008471A">
      <w:pPr>
        <w:pStyle w:val="Rubrik2"/>
      </w:pPr>
      <w:bookmarkStart w:id="10" w:name="_Toc390696048"/>
      <w:r>
        <w:t>2.2</w:t>
      </w:r>
      <w:r w:rsidR="0008471A">
        <w:t xml:space="preserve"> Helt </w:t>
      </w:r>
      <w:r w:rsidR="0008471A" w:rsidRPr="007749D6">
        <w:t>eller</w:t>
      </w:r>
      <w:r w:rsidR="0008471A">
        <w:t xml:space="preserve"> delat anbud</w:t>
      </w:r>
      <w:bookmarkEnd w:id="10"/>
    </w:p>
    <w:p w14:paraId="304AF5C8" w14:textId="77AFDAE8" w:rsidR="0008471A" w:rsidRDefault="0008471A" w:rsidP="0008471A">
      <w:r>
        <w:t xml:space="preserve">Endast ett komplett anbud får lämnas. </w:t>
      </w:r>
    </w:p>
    <w:p w14:paraId="46C3C6FB" w14:textId="7833626C" w:rsidR="00D51F4E" w:rsidRDefault="00DA321C" w:rsidP="00D51F4E">
      <w:pPr>
        <w:pStyle w:val="Rubrik2"/>
      </w:pPr>
      <w:bookmarkStart w:id="11" w:name="_Toc390696049"/>
      <w:r>
        <w:t>2.3</w:t>
      </w:r>
      <w:r w:rsidR="00D51F4E">
        <w:t xml:space="preserve"> Tilldelning av kontrakt</w:t>
      </w:r>
      <w:bookmarkEnd w:id="11"/>
    </w:p>
    <w:p w14:paraId="5FB57668" w14:textId="7A366459" w:rsidR="00D51F4E" w:rsidRDefault="00D51F4E" w:rsidP="00D51F4E">
      <w:r>
        <w:t xml:space="preserve">Kontrakt tilldelas en (1) leverantör. </w:t>
      </w:r>
      <w:r w:rsidR="00720233" w:rsidRPr="00D157C1">
        <w:rPr>
          <w:highlight w:val="yellow"/>
        </w:rPr>
        <w:t>N.N.</w:t>
      </w:r>
      <w:r>
        <w:t xml:space="preserve"> kommer att anta det anbud som är det ekonomiskt mest fördelaktiga, enligt förutsättningarna i kapitel 6 Utvärderingskriterier.</w:t>
      </w:r>
    </w:p>
    <w:p w14:paraId="4F8C4AD9" w14:textId="34D71CB8" w:rsidR="00D51F4E" w:rsidRDefault="00DA321C" w:rsidP="00D51F4E">
      <w:pPr>
        <w:pStyle w:val="Rubrik2"/>
      </w:pPr>
      <w:bookmarkStart w:id="12" w:name="_Toc390696050"/>
      <w:r>
        <w:t>2.4</w:t>
      </w:r>
      <w:r w:rsidR="00D51F4E">
        <w:t xml:space="preserve"> A</w:t>
      </w:r>
      <w:r w:rsidR="00B06E1F">
        <w:t xml:space="preserve">nbudets </w:t>
      </w:r>
      <w:r w:rsidR="00D51F4E">
        <w:t>giltighetstid</w:t>
      </w:r>
      <w:bookmarkEnd w:id="12"/>
    </w:p>
    <w:p w14:paraId="54204338" w14:textId="343D4C72" w:rsidR="00D51F4E" w:rsidRDefault="00B06E1F" w:rsidP="00D51F4E">
      <w:r>
        <w:t xml:space="preserve">Anbud </w:t>
      </w:r>
      <w:r w:rsidR="00D51F4E" w:rsidRPr="001840DB">
        <w:rPr>
          <w:b/>
        </w:rPr>
        <w:t>ska</w:t>
      </w:r>
      <w:r w:rsidR="00D51F4E">
        <w:t xml:space="preserve"> va</w:t>
      </w:r>
      <w:r w:rsidR="005D14B2">
        <w:t>ra bindande till och med 20</w:t>
      </w:r>
      <w:r w:rsidR="00D157C1" w:rsidRPr="00D157C1">
        <w:rPr>
          <w:highlight w:val="yellow"/>
        </w:rPr>
        <w:t>XX-XX-XX</w:t>
      </w:r>
      <w:r w:rsidR="00D51F4E">
        <w:t xml:space="preserve">. </w:t>
      </w:r>
    </w:p>
    <w:p w14:paraId="2D343770" w14:textId="1088EEED" w:rsidR="003E1116" w:rsidRDefault="003E1116" w:rsidP="00D51F4E">
      <w:r w:rsidRPr="003E1116">
        <w:rPr>
          <w:highlight w:val="yellow"/>
        </w:rPr>
        <w:t>Kommentar: Anbuden bör vara bindande så pass länge att en eventuell överprövning kan hinnas med. 6-8 månader är lämpligt.</w:t>
      </w:r>
      <w:r>
        <w:t xml:space="preserve"> </w:t>
      </w:r>
    </w:p>
    <w:p w14:paraId="74BF93C2" w14:textId="25D48CC3" w:rsidR="004B0FAC" w:rsidRDefault="00DA321C" w:rsidP="004B0FAC">
      <w:pPr>
        <w:pStyle w:val="Rubrik2"/>
      </w:pPr>
      <w:bookmarkStart w:id="13" w:name="_Toc390696051"/>
      <w:r>
        <w:t>2.5</w:t>
      </w:r>
      <w:r w:rsidR="004B0FAC">
        <w:t xml:space="preserve"> </w:t>
      </w:r>
      <w:r w:rsidR="004B0FAC" w:rsidRPr="0073594E">
        <w:t xml:space="preserve">Inlämning av </w:t>
      </w:r>
      <w:r w:rsidR="00B06E1F">
        <w:t>anbud</w:t>
      </w:r>
      <w:bookmarkEnd w:id="13"/>
    </w:p>
    <w:p w14:paraId="578A04C8" w14:textId="77777777" w:rsidR="00254B88" w:rsidRDefault="00B06E1F" w:rsidP="004B0FAC">
      <w:pPr>
        <w:autoSpaceDE w:val="0"/>
        <w:autoSpaceDN w:val="0"/>
        <w:adjustRightInd w:val="0"/>
        <w:spacing w:after="0" w:line="240" w:lineRule="auto"/>
        <w:rPr>
          <w:rFonts w:cstheme="minorHAnsi"/>
        </w:rPr>
      </w:pPr>
      <w:r>
        <w:rPr>
          <w:rFonts w:cstheme="minorHAnsi"/>
        </w:rPr>
        <w:t xml:space="preserve">Anbud </w:t>
      </w:r>
      <w:r w:rsidR="004B0FAC" w:rsidRPr="001840DB">
        <w:rPr>
          <w:rFonts w:cstheme="minorHAnsi"/>
          <w:b/>
        </w:rPr>
        <w:t>ska</w:t>
      </w:r>
      <w:r w:rsidR="004B0FAC" w:rsidRPr="004B0FAC">
        <w:rPr>
          <w:rFonts w:cstheme="minorHAnsi"/>
        </w:rPr>
        <w:t xml:space="preserve"> vara </w:t>
      </w:r>
      <w:r w:rsidR="00720233" w:rsidRPr="00D157C1">
        <w:rPr>
          <w:rFonts w:cstheme="minorHAnsi"/>
          <w:highlight w:val="yellow"/>
        </w:rPr>
        <w:t>N.N.</w:t>
      </w:r>
      <w:r w:rsidR="004B0FAC" w:rsidRPr="004B0FAC">
        <w:rPr>
          <w:rFonts w:cstheme="minorHAnsi"/>
        </w:rPr>
        <w:t xml:space="preserve"> tillhanda </w:t>
      </w:r>
      <w:r w:rsidR="004B0FAC" w:rsidRPr="003045D4">
        <w:rPr>
          <w:rFonts w:cstheme="minorHAnsi"/>
        </w:rPr>
        <w:t xml:space="preserve">senast </w:t>
      </w:r>
      <w:r w:rsidR="00D157C1">
        <w:rPr>
          <w:rFonts w:cstheme="minorHAnsi"/>
        </w:rPr>
        <w:t>20</w:t>
      </w:r>
      <w:r w:rsidR="00D157C1" w:rsidRPr="00D157C1">
        <w:rPr>
          <w:rFonts w:cstheme="minorHAnsi"/>
          <w:highlight w:val="yellow"/>
        </w:rPr>
        <w:t>XX-XX-XX</w:t>
      </w:r>
      <w:r w:rsidR="00D157C1">
        <w:rPr>
          <w:rFonts w:cstheme="minorHAnsi"/>
        </w:rPr>
        <w:t>.</w:t>
      </w:r>
      <w:r w:rsidR="003045D4">
        <w:rPr>
          <w:rFonts w:cstheme="minorHAnsi"/>
        </w:rPr>
        <w:br/>
      </w:r>
    </w:p>
    <w:p w14:paraId="7B3B85ED" w14:textId="0DDAE7E7" w:rsidR="004B0FAC" w:rsidRPr="004B0FAC" w:rsidRDefault="00254B88" w:rsidP="00254B88">
      <w:pPr>
        <w:autoSpaceDE w:val="0"/>
        <w:autoSpaceDN w:val="0"/>
        <w:adjustRightInd w:val="0"/>
        <w:spacing w:after="0" w:line="240" w:lineRule="auto"/>
        <w:rPr>
          <w:rFonts w:cstheme="minorHAnsi"/>
        </w:rPr>
      </w:pPr>
      <w:r w:rsidRPr="00254B88">
        <w:rPr>
          <w:rFonts w:cstheme="minorHAnsi"/>
          <w:highlight w:val="yellow"/>
        </w:rPr>
        <w:t xml:space="preserve">Kommentar: </w:t>
      </w:r>
      <w:r w:rsidR="00B06E1F" w:rsidRPr="00254B88">
        <w:rPr>
          <w:rFonts w:cstheme="minorHAnsi"/>
          <w:highlight w:val="yellow"/>
        </w:rPr>
        <w:t xml:space="preserve">Anbud </w:t>
      </w:r>
      <w:r w:rsidRPr="00254B88">
        <w:rPr>
          <w:rFonts w:cstheme="minorHAnsi"/>
          <w:b/>
          <w:highlight w:val="yellow"/>
        </w:rPr>
        <w:t xml:space="preserve">kan </w:t>
      </w:r>
      <w:r w:rsidR="004B0FAC" w:rsidRPr="00254B88">
        <w:rPr>
          <w:rFonts w:cstheme="minorHAnsi"/>
          <w:highlight w:val="yellow"/>
        </w:rPr>
        <w:t xml:space="preserve">lämnas elektroniskt </w:t>
      </w:r>
      <w:r>
        <w:rPr>
          <w:rFonts w:cstheme="minorHAnsi"/>
          <w:highlight w:val="yellow"/>
        </w:rPr>
        <w:t xml:space="preserve">exempelvis </w:t>
      </w:r>
      <w:r w:rsidR="004B0FAC" w:rsidRPr="00254B88">
        <w:rPr>
          <w:rFonts w:cstheme="minorHAnsi"/>
          <w:highlight w:val="yellow"/>
        </w:rPr>
        <w:t xml:space="preserve">via www.tendsign.com. </w:t>
      </w:r>
      <w:r w:rsidRPr="00254B88">
        <w:rPr>
          <w:rFonts w:cstheme="minorHAnsi"/>
          <w:highlight w:val="yellow"/>
        </w:rPr>
        <w:t xml:space="preserve">Men anbud kan även </w:t>
      </w:r>
      <w:r>
        <w:rPr>
          <w:rFonts w:cstheme="minorHAnsi"/>
          <w:highlight w:val="yellow"/>
        </w:rPr>
        <w:t xml:space="preserve">e-postas </w:t>
      </w:r>
      <w:r w:rsidRPr="00254B88">
        <w:rPr>
          <w:rFonts w:cstheme="minorHAnsi"/>
          <w:highlight w:val="yellow"/>
        </w:rPr>
        <w:t>in eller lämnas via post</w:t>
      </w:r>
      <w:r w:rsidRPr="00E77A05">
        <w:rPr>
          <w:rFonts w:cstheme="minorHAnsi"/>
          <w:highlight w:val="yellow"/>
        </w:rPr>
        <w:t>.</w:t>
      </w:r>
      <w:r w:rsidR="00E77A05" w:rsidRPr="00E77A05">
        <w:rPr>
          <w:rFonts w:cstheme="minorHAnsi"/>
          <w:highlight w:val="yellow"/>
        </w:rPr>
        <w:t xml:space="preserve"> Myndigheten väljer själv vilket alternativ som är aktuellt.</w:t>
      </w:r>
      <w:r w:rsidR="00E77A05">
        <w:rPr>
          <w:rFonts w:cstheme="minorHAnsi"/>
        </w:rPr>
        <w:t xml:space="preserve"> </w:t>
      </w:r>
      <w:r>
        <w:rPr>
          <w:rFonts w:cstheme="minorHAnsi"/>
        </w:rPr>
        <w:t xml:space="preserve"> </w:t>
      </w:r>
    </w:p>
    <w:p w14:paraId="6C950160" w14:textId="77777777" w:rsidR="00CD73E2" w:rsidRDefault="00CD73E2" w:rsidP="004B0FAC">
      <w:pPr>
        <w:autoSpaceDE w:val="0"/>
        <w:autoSpaceDN w:val="0"/>
        <w:adjustRightInd w:val="0"/>
        <w:spacing w:after="0" w:line="240" w:lineRule="auto"/>
        <w:rPr>
          <w:rFonts w:cstheme="minorHAnsi"/>
        </w:rPr>
      </w:pPr>
    </w:p>
    <w:p w14:paraId="0B383843" w14:textId="77777777" w:rsidR="008F7426" w:rsidRDefault="00141CCF" w:rsidP="004B0FAC">
      <w:pPr>
        <w:autoSpaceDE w:val="0"/>
        <w:autoSpaceDN w:val="0"/>
        <w:adjustRightInd w:val="0"/>
        <w:spacing w:after="0" w:line="240" w:lineRule="auto"/>
        <w:rPr>
          <w:rFonts w:cstheme="minorHAnsi"/>
        </w:rPr>
      </w:pPr>
      <w:r>
        <w:rPr>
          <w:rFonts w:cstheme="minorHAnsi"/>
        </w:rPr>
        <w:t>Instruktioner för när a</w:t>
      </w:r>
      <w:r w:rsidR="004B0FAC" w:rsidRPr="004B0FAC">
        <w:rPr>
          <w:rFonts w:cstheme="minorHAnsi"/>
        </w:rPr>
        <w:t xml:space="preserve">nbudsbilagor </w:t>
      </w:r>
      <w:r>
        <w:rPr>
          <w:rFonts w:cstheme="minorHAnsi"/>
        </w:rPr>
        <w:t xml:space="preserve">ska </w:t>
      </w:r>
      <w:r w:rsidR="004B0FAC" w:rsidRPr="004B0FAC">
        <w:rPr>
          <w:rFonts w:cstheme="minorHAnsi"/>
        </w:rPr>
        <w:t xml:space="preserve">bifogas </w:t>
      </w:r>
      <w:r>
        <w:rPr>
          <w:rFonts w:cstheme="minorHAnsi"/>
        </w:rPr>
        <w:t>finns i bilaga 1, Svarsmall. Det gäller framförallt beskrivningar</w:t>
      </w:r>
      <w:r w:rsidR="004B0FAC" w:rsidRPr="004B0FAC">
        <w:rPr>
          <w:rFonts w:cstheme="minorHAnsi"/>
        </w:rPr>
        <w:t>, bilder eller verifikation</w:t>
      </w:r>
      <w:r w:rsidR="008F7426">
        <w:rPr>
          <w:rFonts w:cstheme="minorHAnsi"/>
        </w:rPr>
        <w:t xml:space="preserve"> </w:t>
      </w:r>
      <w:r w:rsidR="004B0FAC" w:rsidRPr="004B0FAC">
        <w:rPr>
          <w:rFonts w:cstheme="minorHAnsi"/>
        </w:rPr>
        <w:t>av han</w:t>
      </w:r>
      <w:r w:rsidR="00B42747">
        <w:rPr>
          <w:rFonts w:cstheme="minorHAnsi"/>
        </w:rPr>
        <w:t>dlingar såsom certifikat</w:t>
      </w:r>
      <w:r w:rsidR="004B0FAC" w:rsidRPr="004B0FAC">
        <w:rPr>
          <w:rFonts w:cstheme="minorHAnsi"/>
        </w:rPr>
        <w:t xml:space="preserve">, systemprocesser, intyg eller liknande. </w:t>
      </w:r>
    </w:p>
    <w:p w14:paraId="2B62A21C" w14:textId="77777777" w:rsidR="00CD73E2" w:rsidRDefault="00CD73E2" w:rsidP="008F7426">
      <w:pPr>
        <w:autoSpaceDE w:val="0"/>
        <w:autoSpaceDN w:val="0"/>
        <w:adjustRightInd w:val="0"/>
        <w:spacing w:after="0" w:line="240" w:lineRule="auto"/>
        <w:rPr>
          <w:rFonts w:cstheme="minorHAnsi"/>
        </w:rPr>
      </w:pPr>
    </w:p>
    <w:p w14:paraId="06D3185E" w14:textId="405EA6A1" w:rsidR="004B0FAC" w:rsidRPr="004B0FAC" w:rsidRDefault="00545147" w:rsidP="008F7426">
      <w:pPr>
        <w:autoSpaceDE w:val="0"/>
        <w:autoSpaceDN w:val="0"/>
        <w:adjustRightInd w:val="0"/>
        <w:spacing w:after="0" w:line="240" w:lineRule="auto"/>
        <w:rPr>
          <w:rFonts w:cstheme="minorHAnsi"/>
        </w:rPr>
      </w:pPr>
      <w:r w:rsidRPr="00545147">
        <w:rPr>
          <w:rFonts w:cstheme="minorHAnsi"/>
          <w:highlight w:val="yellow"/>
        </w:rPr>
        <w:t>(</w:t>
      </w:r>
      <w:r w:rsidR="004B0FAC" w:rsidRPr="00545147">
        <w:rPr>
          <w:rFonts w:cstheme="minorHAnsi"/>
          <w:highlight w:val="yellow"/>
        </w:rPr>
        <w:t>Support för</w:t>
      </w:r>
      <w:r w:rsidR="008F7426" w:rsidRPr="00545147">
        <w:rPr>
          <w:rFonts w:cstheme="minorHAnsi"/>
          <w:highlight w:val="yellow"/>
        </w:rPr>
        <w:t xml:space="preserve"> </w:t>
      </w:r>
      <w:r w:rsidR="004B0FAC" w:rsidRPr="00545147">
        <w:rPr>
          <w:rFonts w:cstheme="minorHAnsi"/>
          <w:highlight w:val="yellow"/>
        </w:rPr>
        <w:t>hantering av upphandlingssystemet, i vilket det elektroniska anbudet lämnas, sker via Visma</w:t>
      </w:r>
      <w:r w:rsidR="008F7426" w:rsidRPr="00545147">
        <w:rPr>
          <w:rFonts w:cstheme="minorHAnsi"/>
          <w:highlight w:val="yellow"/>
        </w:rPr>
        <w:t xml:space="preserve"> </w:t>
      </w:r>
      <w:r w:rsidR="004B0FAC" w:rsidRPr="00545147">
        <w:rPr>
          <w:rFonts w:cstheme="minorHAnsi"/>
          <w:highlight w:val="yellow"/>
        </w:rPr>
        <w:t xml:space="preserve">TendSign på telefonnummer 013-47 47 520 eller e-post </w:t>
      </w:r>
      <w:hyperlink r:id="rId11" w:history="1">
        <w:r w:rsidR="004B0FAC" w:rsidRPr="00545147">
          <w:rPr>
            <w:rStyle w:val="Hyperlnk"/>
            <w:rFonts w:cstheme="minorHAnsi"/>
            <w:color w:val="auto"/>
            <w:highlight w:val="yellow"/>
          </w:rPr>
          <w:t>tendsignsupport@visma.com</w:t>
        </w:r>
      </w:hyperlink>
      <w:r w:rsidRPr="00545147">
        <w:rPr>
          <w:rStyle w:val="Hyperlnk"/>
          <w:rFonts w:cstheme="minorHAnsi"/>
          <w:color w:val="auto"/>
          <w:highlight w:val="yellow"/>
        </w:rPr>
        <w:t>)</w:t>
      </w:r>
    </w:p>
    <w:p w14:paraId="15570BC2" w14:textId="77777777" w:rsidR="00CD73E2" w:rsidRDefault="00DE1FC5" w:rsidP="004B0FAC">
      <w:pPr>
        <w:autoSpaceDE w:val="0"/>
        <w:autoSpaceDN w:val="0"/>
        <w:adjustRightInd w:val="0"/>
        <w:spacing w:after="0" w:line="240" w:lineRule="auto"/>
        <w:rPr>
          <w:rFonts w:cstheme="minorHAnsi"/>
        </w:rPr>
      </w:pPr>
      <w:r>
        <w:rPr>
          <w:rFonts w:cstheme="minorHAnsi"/>
        </w:rPr>
        <w:br/>
      </w:r>
      <w:r w:rsidR="008F7426">
        <w:rPr>
          <w:rFonts w:cstheme="minorHAnsi"/>
        </w:rPr>
        <w:t>Anbud</w:t>
      </w:r>
      <w:r>
        <w:rPr>
          <w:rFonts w:cstheme="minorHAnsi"/>
        </w:rPr>
        <w:t xml:space="preserve"> ska</w:t>
      </w:r>
      <w:r w:rsidR="004B0FAC" w:rsidRPr="004B0FAC">
        <w:rPr>
          <w:rFonts w:cstheme="minorHAnsi"/>
        </w:rPr>
        <w:t xml:space="preserve"> vara prissatt i SEK</w:t>
      </w:r>
      <w:r>
        <w:rPr>
          <w:rFonts w:cstheme="minorHAnsi"/>
        </w:rPr>
        <w:t xml:space="preserve"> enligt Bilaga 1 (</w:t>
      </w:r>
      <w:r w:rsidR="00CD73E2">
        <w:rPr>
          <w:rFonts w:cstheme="minorHAnsi"/>
        </w:rPr>
        <w:t>svarsmall</w:t>
      </w:r>
      <w:r>
        <w:rPr>
          <w:rFonts w:cstheme="minorHAnsi"/>
        </w:rPr>
        <w:t>).</w:t>
      </w:r>
    </w:p>
    <w:p w14:paraId="6B5A8033" w14:textId="476AD835" w:rsidR="004B0FAC" w:rsidRPr="004B0FAC" w:rsidRDefault="00DE1FC5" w:rsidP="004B0FAC">
      <w:pPr>
        <w:autoSpaceDE w:val="0"/>
        <w:autoSpaceDN w:val="0"/>
        <w:adjustRightInd w:val="0"/>
        <w:spacing w:after="0" w:line="240" w:lineRule="auto"/>
        <w:rPr>
          <w:rFonts w:cstheme="minorHAnsi"/>
        </w:rPr>
      </w:pPr>
      <w:r>
        <w:rPr>
          <w:rFonts w:cstheme="minorHAnsi"/>
        </w:rPr>
        <w:t xml:space="preserve"> </w:t>
      </w:r>
    </w:p>
    <w:p w14:paraId="09F50B42" w14:textId="77777777" w:rsidR="004B0FAC" w:rsidRPr="004B0FAC" w:rsidRDefault="004B0FAC" w:rsidP="004B0FAC">
      <w:pPr>
        <w:autoSpaceDE w:val="0"/>
        <w:autoSpaceDN w:val="0"/>
        <w:adjustRightInd w:val="0"/>
        <w:spacing w:after="0" w:line="240" w:lineRule="auto"/>
        <w:rPr>
          <w:rFonts w:cstheme="minorHAnsi"/>
        </w:rPr>
      </w:pPr>
      <w:r w:rsidRPr="004B0FAC">
        <w:rPr>
          <w:rFonts w:cstheme="minorHAnsi"/>
        </w:rPr>
        <w:t>Om anbudsgivaren avstår från att svara på något av de ställda kraven kommer detta</w:t>
      </w:r>
    </w:p>
    <w:p w14:paraId="18BD97A7" w14:textId="77777777" w:rsidR="004B0FAC" w:rsidRPr="004B0FAC" w:rsidRDefault="004B0FAC" w:rsidP="004B0FAC">
      <w:pPr>
        <w:rPr>
          <w:rFonts w:cstheme="minorHAnsi"/>
        </w:rPr>
      </w:pPr>
      <w:r w:rsidRPr="004B0FAC">
        <w:rPr>
          <w:rFonts w:cstheme="minorHAnsi"/>
        </w:rPr>
        <w:t>att tolkas som att kravet inte kan uppfyllas eller att kravet inte accepteras.</w:t>
      </w:r>
      <w:r w:rsidR="008F7426">
        <w:rPr>
          <w:rFonts w:cstheme="minorHAnsi"/>
        </w:rPr>
        <w:t xml:space="preserve"> Anbudet riskerar då att uteslutas. </w:t>
      </w:r>
    </w:p>
    <w:p w14:paraId="3C6FAFBE" w14:textId="14040991" w:rsidR="00D17852" w:rsidRPr="00D17852" w:rsidRDefault="00747368" w:rsidP="007749D6">
      <w:pPr>
        <w:pStyle w:val="Rubrik2"/>
      </w:pPr>
      <w:bookmarkStart w:id="14" w:name="_Toc390696052"/>
      <w:r>
        <w:t>2.6</w:t>
      </w:r>
      <w:r w:rsidR="00D17852">
        <w:t xml:space="preserve"> </w:t>
      </w:r>
      <w:r w:rsidR="00D17852" w:rsidRPr="00D17852">
        <w:t>Frågor och kommunikation under svarstiden</w:t>
      </w:r>
      <w:bookmarkEnd w:id="14"/>
    </w:p>
    <w:p w14:paraId="23B5F034" w14:textId="77777777" w:rsidR="00D17852" w:rsidRPr="004C3696" w:rsidRDefault="00D17852" w:rsidP="00D17852">
      <w:pPr>
        <w:autoSpaceDE w:val="0"/>
        <w:autoSpaceDN w:val="0"/>
        <w:adjustRightInd w:val="0"/>
        <w:spacing w:after="0" w:line="240" w:lineRule="auto"/>
        <w:rPr>
          <w:rFonts w:cstheme="minorHAnsi"/>
          <w:highlight w:val="yellow"/>
        </w:rPr>
      </w:pPr>
      <w:r w:rsidRPr="004C3696">
        <w:rPr>
          <w:rFonts w:cstheme="minorHAnsi"/>
          <w:highlight w:val="yellow"/>
        </w:rPr>
        <w:t xml:space="preserve">All information och </w:t>
      </w:r>
      <w:r w:rsidR="008F7426" w:rsidRPr="004C3696">
        <w:rPr>
          <w:rFonts w:cstheme="minorHAnsi"/>
          <w:highlight w:val="yellow"/>
        </w:rPr>
        <w:t>kommunikation i samband med denn</w:t>
      </w:r>
      <w:r w:rsidRPr="004C3696">
        <w:rPr>
          <w:rFonts w:cstheme="minorHAnsi"/>
          <w:highlight w:val="yellow"/>
        </w:rPr>
        <w:t xml:space="preserve">a </w:t>
      </w:r>
      <w:r w:rsidR="008F7426" w:rsidRPr="004C3696">
        <w:rPr>
          <w:rFonts w:cstheme="minorHAnsi"/>
          <w:highlight w:val="yellow"/>
        </w:rPr>
        <w:t xml:space="preserve">upphandling </w:t>
      </w:r>
      <w:r w:rsidRPr="004C3696">
        <w:rPr>
          <w:rFonts w:cstheme="minorHAnsi"/>
          <w:highlight w:val="yellow"/>
        </w:rPr>
        <w:t>hanteras och besvaras</w:t>
      </w:r>
    </w:p>
    <w:p w14:paraId="6D32454D" w14:textId="7844DA5B" w:rsidR="00D17852" w:rsidRDefault="00D17852" w:rsidP="004C3696">
      <w:pPr>
        <w:autoSpaceDE w:val="0"/>
        <w:autoSpaceDN w:val="0"/>
        <w:adjustRightInd w:val="0"/>
        <w:spacing w:after="0" w:line="240" w:lineRule="auto"/>
        <w:rPr>
          <w:rFonts w:cstheme="minorHAnsi"/>
        </w:rPr>
      </w:pPr>
      <w:r w:rsidRPr="004C3696">
        <w:rPr>
          <w:rFonts w:cstheme="minorHAnsi"/>
          <w:highlight w:val="yellow"/>
        </w:rPr>
        <w:lastRenderedPageBreak/>
        <w:t>skriftligt,</w:t>
      </w:r>
      <w:r w:rsidR="004C3696" w:rsidRPr="004C3696">
        <w:rPr>
          <w:rFonts w:cstheme="minorHAnsi"/>
          <w:highlight w:val="yellow"/>
        </w:rPr>
        <w:t xml:space="preserve"> antingen via e-post eller</w:t>
      </w:r>
      <w:r w:rsidRPr="004C3696">
        <w:rPr>
          <w:rFonts w:cstheme="minorHAnsi"/>
          <w:highlight w:val="yellow"/>
        </w:rPr>
        <w:t xml:space="preserve"> genom den elektroniska databasen Visma TendSign, www.tendsign.com (se länk i</w:t>
      </w:r>
      <w:r w:rsidR="004C3696" w:rsidRPr="004C3696">
        <w:rPr>
          <w:rFonts w:cstheme="minorHAnsi"/>
          <w:highlight w:val="yellow"/>
        </w:rPr>
        <w:t xml:space="preserve"> </w:t>
      </w:r>
      <w:r w:rsidRPr="004C3696">
        <w:rPr>
          <w:rFonts w:cstheme="minorHAnsi"/>
          <w:highlight w:val="yellow"/>
        </w:rPr>
        <w:t>annons)</w:t>
      </w:r>
      <w:r w:rsidR="008F7426" w:rsidRPr="004C3696">
        <w:rPr>
          <w:rFonts w:cstheme="minorHAnsi"/>
          <w:highlight w:val="yellow"/>
        </w:rPr>
        <w:t>.</w:t>
      </w:r>
    </w:p>
    <w:p w14:paraId="0479D976" w14:textId="77777777" w:rsidR="004C3696" w:rsidRPr="00D17852" w:rsidRDefault="004C3696" w:rsidP="004C3696">
      <w:pPr>
        <w:autoSpaceDE w:val="0"/>
        <w:autoSpaceDN w:val="0"/>
        <w:adjustRightInd w:val="0"/>
        <w:spacing w:after="0" w:line="240" w:lineRule="auto"/>
        <w:rPr>
          <w:rFonts w:cstheme="minorHAnsi"/>
        </w:rPr>
      </w:pPr>
    </w:p>
    <w:p w14:paraId="3C999CE6" w14:textId="3A20A913" w:rsidR="00D17852" w:rsidRPr="00545147" w:rsidRDefault="00545147" w:rsidP="00D17852">
      <w:pPr>
        <w:autoSpaceDE w:val="0"/>
        <w:autoSpaceDN w:val="0"/>
        <w:adjustRightInd w:val="0"/>
        <w:spacing w:after="0" w:line="240" w:lineRule="auto"/>
        <w:rPr>
          <w:rFonts w:cstheme="minorHAnsi"/>
          <w:highlight w:val="yellow"/>
        </w:rPr>
      </w:pPr>
      <w:r w:rsidRPr="00545147">
        <w:rPr>
          <w:rFonts w:cstheme="minorHAnsi"/>
          <w:highlight w:val="yellow"/>
        </w:rPr>
        <w:t>(</w:t>
      </w:r>
      <w:r w:rsidR="00D17852" w:rsidRPr="00545147">
        <w:rPr>
          <w:rFonts w:cstheme="minorHAnsi"/>
          <w:highlight w:val="yellow"/>
        </w:rPr>
        <w:t xml:space="preserve">Svar på frågeställningar (avidentifierade) skickas, via TendSign, till samtliga </w:t>
      </w:r>
      <w:r w:rsidR="008F7426" w:rsidRPr="00545147">
        <w:rPr>
          <w:rFonts w:cstheme="minorHAnsi"/>
          <w:highlight w:val="yellow"/>
        </w:rPr>
        <w:t xml:space="preserve">anbudsgivare </w:t>
      </w:r>
      <w:r w:rsidR="00D17852" w:rsidRPr="00545147">
        <w:rPr>
          <w:rFonts w:cstheme="minorHAnsi"/>
          <w:highlight w:val="yellow"/>
        </w:rPr>
        <w:t>som laddat ner</w:t>
      </w:r>
      <w:r w:rsidR="008F7426" w:rsidRPr="00545147">
        <w:rPr>
          <w:rFonts w:cstheme="minorHAnsi"/>
          <w:highlight w:val="yellow"/>
        </w:rPr>
        <w:t xml:space="preserve"> </w:t>
      </w:r>
      <w:r w:rsidR="00D17852" w:rsidRPr="00545147">
        <w:rPr>
          <w:rFonts w:cstheme="minorHAnsi"/>
          <w:highlight w:val="yellow"/>
        </w:rPr>
        <w:t>handlingarna. Endast skriftliga svar är bindande för beställaren.</w:t>
      </w:r>
      <w:r w:rsidRPr="00545147">
        <w:rPr>
          <w:rFonts w:cstheme="minorHAnsi"/>
          <w:highlight w:val="yellow"/>
        </w:rPr>
        <w:t>)</w:t>
      </w:r>
    </w:p>
    <w:p w14:paraId="6C24FC31" w14:textId="77777777" w:rsidR="00D17852" w:rsidRPr="00545147" w:rsidRDefault="00D17852" w:rsidP="00D17852">
      <w:pPr>
        <w:autoSpaceDE w:val="0"/>
        <w:autoSpaceDN w:val="0"/>
        <w:adjustRightInd w:val="0"/>
        <w:spacing w:after="0" w:line="240" w:lineRule="auto"/>
        <w:rPr>
          <w:rFonts w:cstheme="minorHAnsi"/>
          <w:highlight w:val="yellow"/>
        </w:rPr>
      </w:pPr>
    </w:p>
    <w:p w14:paraId="61EBDF6E" w14:textId="12031AD1" w:rsidR="00D17852" w:rsidRPr="00545147" w:rsidRDefault="00545147" w:rsidP="00D17852">
      <w:pPr>
        <w:autoSpaceDE w:val="0"/>
        <w:autoSpaceDN w:val="0"/>
        <w:adjustRightInd w:val="0"/>
        <w:spacing w:after="0" w:line="240" w:lineRule="auto"/>
        <w:rPr>
          <w:rFonts w:cstheme="minorHAnsi"/>
          <w:highlight w:val="yellow"/>
        </w:rPr>
      </w:pPr>
      <w:r w:rsidRPr="00545147">
        <w:rPr>
          <w:rFonts w:cstheme="minorHAnsi"/>
          <w:highlight w:val="yellow"/>
        </w:rPr>
        <w:t>(</w:t>
      </w:r>
      <w:r w:rsidR="00D17852" w:rsidRPr="00545147">
        <w:rPr>
          <w:rFonts w:cstheme="minorHAnsi"/>
          <w:highlight w:val="yellow"/>
        </w:rPr>
        <w:t xml:space="preserve">Observera att av </w:t>
      </w:r>
      <w:r w:rsidR="008F7426" w:rsidRPr="00545147">
        <w:rPr>
          <w:rFonts w:cstheme="minorHAnsi"/>
          <w:highlight w:val="yellow"/>
        </w:rPr>
        <w:t xml:space="preserve">upphandlande </w:t>
      </w:r>
      <w:r w:rsidR="00D17852" w:rsidRPr="00545147">
        <w:rPr>
          <w:rFonts w:cstheme="minorHAnsi"/>
          <w:highlight w:val="yellow"/>
        </w:rPr>
        <w:t xml:space="preserve">myndigheten lämnade svar avseende </w:t>
      </w:r>
      <w:r w:rsidR="008F7426" w:rsidRPr="00545147">
        <w:rPr>
          <w:rFonts w:cstheme="minorHAnsi"/>
          <w:highlight w:val="yellow"/>
        </w:rPr>
        <w:t xml:space="preserve">upphandlingen </w:t>
      </w:r>
      <w:r w:rsidR="00D17852" w:rsidRPr="00545147">
        <w:rPr>
          <w:rFonts w:cstheme="minorHAnsi"/>
          <w:highlight w:val="yellow"/>
        </w:rPr>
        <w:t>och/eller</w:t>
      </w:r>
    </w:p>
    <w:p w14:paraId="30E77413" w14:textId="77777777" w:rsidR="00D17852" w:rsidRPr="00545147" w:rsidRDefault="008F7426" w:rsidP="00D17852">
      <w:pPr>
        <w:autoSpaceDE w:val="0"/>
        <w:autoSpaceDN w:val="0"/>
        <w:adjustRightInd w:val="0"/>
        <w:spacing w:after="0" w:line="240" w:lineRule="auto"/>
        <w:rPr>
          <w:rFonts w:cstheme="minorHAnsi"/>
          <w:highlight w:val="yellow"/>
        </w:rPr>
      </w:pPr>
      <w:r w:rsidRPr="00545147">
        <w:rPr>
          <w:rFonts w:cstheme="minorHAnsi"/>
          <w:highlight w:val="yellow"/>
        </w:rPr>
        <w:t>förfrågning</w:t>
      </w:r>
      <w:r w:rsidR="00A609E8" w:rsidRPr="00545147">
        <w:rPr>
          <w:rFonts w:cstheme="minorHAnsi"/>
          <w:highlight w:val="yellow"/>
        </w:rPr>
        <w:t>sunderlaget</w:t>
      </w:r>
      <w:r w:rsidR="00D17852" w:rsidRPr="00545147">
        <w:rPr>
          <w:rFonts w:cstheme="minorHAnsi"/>
          <w:highlight w:val="yellow"/>
        </w:rPr>
        <w:t xml:space="preserve"> endast är bindande om svaren lämnats via TendSign.</w:t>
      </w:r>
    </w:p>
    <w:p w14:paraId="3A5CD312" w14:textId="1C288065" w:rsidR="00D17852" w:rsidRPr="00D17852" w:rsidRDefault="00D17852" w:rsidP="00D17852">
      <w:pPr>
        <w:rPr>
          <w:rFonts w:cstheme="minorHAnsi"/>
        </w:rPr>
      </w:pPr>
      <w:r w:rsidRPr="00545147">
        <w:rPr>
          <w:rFonts w:cstheme="minorHAnsi"/>
          <w:highlight w:val="yellow"/>
        </w:rPr>
        <w:t xml:space="preserve">Frågor avseende </w:t>
      </w:r>
      <w:r w:rsidR="008F7426" w:rsidRPr="00545147">
        <w:rPr>
          <w:rFonts w:cstheme="minorHAnsi"/>
          <w:highlight w:val="yellow"/>
        </w:rPr>
        <w:t xml:space="preserve">upphandlingen </w:t>
      </w:r>
      <w:r w:rsidRPr="00545147">
        <w:rPr>
          <w:rFonts w:cstheme="minorHAnsi"/>
          <w:highlight w:val="yellow"/>
        </w:rPr>
        <w:t xml:space="preserve">och/eller </w:t>
      </w:r>
      <w:r w:rsidR="008F7426" w:rsidRPr="00545147">
        <w:rPr>
          <w:rFonts w:cstheme="minorHAnsi"/>
          <w:highlight w:val="yellow"/>
        </w:rPr>
        <w:t>förfrågning</w:t>
      </w:r>
      <w:r w:rsidR="00A609E8" w:rsidRPr="00545147">
        <w:rPr>
          <w:rFonts w:cstheme="minorHAnsi"/>
          <w:highlight w:val="yellow"/>
        </w:rPr>
        <w:t>sunderlaget</w:t>
      </w:r>
      <w:r w:rsidR="008F7426" w:rsidRPr="00545147">
        <w:rPr>
          <w:rFonts w:cstheme="minorHAnsi"/>
          <w:highlight w:val="yellow"/>
        </w:rPr>
        <w:t xml:space="preserve"> ställs senast 20</w:t>
      </w:r>
      <w:r w:rsidR="00CD73E2" w:rsidRPr="00545147">
        <w:rPr>
          <w:rFonts w:cstheme="minorHAnsi"/>
          <w:highlight w:val="yellow"/>
        </w:rPr>
        <w:t>XX</w:t>
      </w:r>
      <w:r w:rsidRPr="00545147">
        <w:rPr>
          <w:rFonts w:cstheme="minorHAnsi"/>
          <w:highlight w:val="yellow"/>
        </w:rPr>
        <w:t>-</w:t>
      </w:r>
      <w:r w:rsidR="00CD73E2" w:rsidRPr="00545147">
        <w:rPr>
          <w:rFonts w:cstheme="minorHAnsi"/>
          <w:highlight w:val="yellow"/>
        </w:rPr>
        <w:t>XX</w:t>
      </w:r>
      <w:r w:rsidRPr="00545147">
        <w:rPr>
          <w:rFonts w:cstheme="minorHAnsi"/>
          <w:highlight w:val="yellow"/>
        </w:rPr>
        <w:t>-</w:t>
      </w:r>
      <w:r w:rsidR="00CD73E2" w:rsidRPr="00545147">
        <w:rPr>
          <w:rFonts w:cstheme="minorHAnsi"/>
          <w:highlight w:val="yellow"/>
        </w:rPr>
        <w:t>XX</w:t>
      </w:r>
      <w:r w:rsidRPr="00545147">
        <w:rPr>
          <w:rFonts w:cstheme="minorHAnsi"/>
          <w:highlight w:val="yellow"/>
        </w:rPr>
        <w:t>.</w:t>
      </w:r>
      <w:r w:rsidR="00545147" w:rsidRPr="00545147">
        <w:rPr>
          <w:rFonts w:cstheme="minorHAnsi"/>
          <w:highlight w:val="yellow"/>
        </w:rPr>
        <w:t>)</w:t>
      </w:r>
    </w:p>
    <w:p w14:paraId="161A2F09" w14:textId="7E761148" w:rsidR="00D17852" w:rsidRPr="00D17852" w:rsidRDefault="00747368" w:rsidP="007749D6">
      <w:pPr>
        <w:pStyle w:val="Rubrik2"/>
      </w:pPr>
      <w:bookmarkStart w:id="15" w:name="_Toc390696053"/>
      <w:r>
        <w:t>2.7</w:t>
      </w:r>
      <w:r w:rsidR="00D17852">
        <w:t xml:space="preserve"> </w:t>
      </w:r>
      <w:r w:rsidR="00D17852" w:rsidRPr="00D17852">
        <w:t>Komplettering och förtydliganden</w:t>
      </w:r>
      <w:bookmarkEnd w:id="15"/>
    </w:p>
    <w:p w14:paraId="058B296A" w14:textId="72847B87" w:rsidR="00D17852" w:rsidRDefault="00D17852" w:rsidP="00D17852">
      <w:pPr>
        <w:autoSpaceDE w:val="0"/>
        <w:autoSpaceDN w:val="0"/>
        <w:adjustRightInd w:val="0"/>
        <w:spacing w:after="0" w:line="240" w:lineRule="auto"/>
        <w:rPr>
          <w:rFonts w:cstheme="minorHAnsi"/>
        </w:rPr>
      </w:pPr>
      <w:r w:rsidRPr="00D17852">
        <w:rPr>
          <w:rFonts w:cstheme="minorHAnsi"/>
        </w:rPr>
        <w:t xml:space="preserve">Eventuella kompletteringar eller förtydliganden avseende </w:t>
      </w:r>
      <w:r w:rsidR="008F7426">
        <w:rPr>
          <w:rFonts w:cstheme="minorHAnsi"/>
        </w:rPr>
        <w:t xml:space="preserve">förfrågningsunderlaget </w:t>
      </w:r>
      <w:r w:rsidRPr="00D17852">
        <w:rPr>
          <w:rFonts w:cstheme="minorHAnsi"/>
        </w:rPr>
        <w:t>eller lämnade</w:t>
      </w:r>
      <w:r w:rsidR="008F7426">
        <w:rPr>
          <w:rFonts w:cstheme="minorHAnsi"/>
        </w:rPr>
        <w:t xml:space="preserve"> anbud </w:t>
      </w:r>
      <w:r w:rsidRPr="00D17852">
        <w:rPr>
          <w:rFonts w:cstheme="minorHAnsi"/>
        </w:rPr>
        <w:t xml:space="preserve">kommer att administreras </w:t>
      </w:r>
      <w:r w:rsidR="008D4E6D">
        <w:rPr>
          <w:rFonts w:cstheme="minorHAnsi"/>
        </w:rPr>
        <w:t xml:space="preserve">antingen via e-post </w:t>
      </w:r>
      <w:r w:rsidR="008D4E6D" w:rsidRPr="008D4E6D">
        <w:rPr>
          <w:rFonts w:cstheme="minorHAnsi"/>
          <w:highlight w:val="yellow"/>
        </w:rPr>
        <w:t xml:space="preserve">eller </w:t>
      </w:r>
      <w:r w:rsidRPr="008D4E6D">
        <w:rPr>
          <w:rFonts w:cstheme="minorHAnsi"/>
          <w:highlight w:val="yellow"/>
        </w:rPr>
        <w:t>genom Tendsign.</w:t>
      </w:r>
    </w:p>
    <w:p w14:paraId="37CE097E" w14:textId="77777777" w:rsidR="00CD73E2" w:rsidRPr="00D17852" w:rsidRDefault="00CD73E2" w:rsidP="00D17852">
      <w:pPr>
        <w:autoSpaceDE w:val="0"/>
        <w:autoSpaceDN w:val="0"/>
        <w:adjustRightInd w:val="0"/>
        <w:spacing w:after="0" w:line="240" w:lineRule="auto"/>
        <w:rPr>
          <w:rFonts w:cstheme="minorHAnsi"/>
        </w:rPr>
      </w:pPr>
    </w:p>
    <w:p w14:paraId="627CD8BC" w14:textId="5211350F" w:rsidR="0013643C" w:rsidRDefault="008F7426" w:rsidP="008F7426">
      <w:pPr>
        <w:autoSpaceDE w:val="0"/>
        <w:autoSpaceDN w:val="0"/>
        <w:adjustRightInd w:val="0"/>
        <w:spacing w:after="0" w:line="240" w:lineRule="auto"/>
        <w:rPr>
          <w:rFonts w:cstheme="minorHAnsi"/>
        </w:rPr>
      </w:pPr>
      <w:r>
        <w:rPr>
          <w:rFonts w:cstheme="minorHAnsi"/>
        </w:rPr>
        <w:t xml:space="preserve">Hämtare av elektroniskt Förfrågningsunderlag </w:t>
      </w:r>
      <w:r w:rsidR="00D17852" w:rsidRPr="00D17852">
        <w:rPr>
          <w:rFonts w:cstheme="minorHAnsi"/>
        </w:rPr>
        <w:t>erhåller automatiskt information om kompletteringar av</w:t>
      </w:r>
      <w:r>
        <w:rPr>
          <w:rFonts w:cstheme="minorHAnsi"/>
        </w:rPr>
        <w:t xml:space="preserve"> upphandlingen </w:t>
      </w:r>
      <w:r w:rsidR="00D17852" w:rsidRPr="00D17852">
        <w:rPr>
          <w:rFonts w:cstheme="minorHAnsi"/>
        </w:rPr>
        <w:t>via registrerad e-post</w:t>
      </w:r>
    </w:p>
    <w:p w14:paraId="38D253C3" w14:textId="43ACA481" w:rsidR="008F7426" w:rsidRPr="008F7426" w:rsidRDefault="00747368" w:rsidP="008F7426">
      <w:pPr>
        <w:pStyle w:val="Rubrik2"/>
      </w:pPr>
      <w:bookmarkStart w:id="16" w:name="_Toc390696054"/>
      <w:r>
        <w:t>2.8</w:t>
      </w:r>
      <w:r w:rsidR="00D17852">
        <w:t xml:space="preserve"> Meddelande om </w:t>
      </w:r>
      <w:r w:rsidR="00D17852" w:rsidRPr="007749D6">
        <w:t>tilldelning</w:t>
      </w:r>
      <w:r w:rsidR="00D17852">
        <w:t xml:space="preserve"> av </w:t>
      </w:r>
      <w:bookmarkEnd w:id="16"/>
      <w:r w:rsidR="008D4E6D">
        <w:t>Ramavtal</w:t>
      </w:r>
    </w:p>
    <w:p w14:paraId="77E425D2" w14:textId="24FC7B1F" w:rsidR="00D17852" w:rsidRPr="00D17852" w:rsidRDefault="0013643C" w:rsidP="00D17852">
      <w:pPr>
        <w:rPr>
          <w:rFonts w:cstheme="minorHAnsi"/>
        </w:rPr>
      </w:pPr>
      <w:r>
        <w:rPr>
          <w:rFonts w:cstheme="minorHAnsi"/>
        </w:rPr>
        <w:t xml:space="preserve">Anbudsgivare </w:t>
      </w:r>
      <w:r w:rsidR="000F5BB2">
        <w:rPr>
          <w:rFonts w:cstheme="minorHAnsi"/>
        </w:rPr>
        <w:t>som deltagit i</w:t>
      </w:r>
      <w:r w:rsidR="00D17852" w:rsidRPr="00D17852">
        <w:rPr>
          <w:rFonts w:cstheme="minorHAnsi"/>
        </w:rPr>
        <w:t xml:space="preserve"> </w:t>
      </w:r>
      <w:r>
        <w:rPr>
          <w:rFonts w:cstheme="minorHAnsi"/>
        </w:rPr>
        <w:t xml:space="preserve">upphandlingen </w:t>
      </w:r>
      <w:r w:rsidR="00D17852" w:rsidRPr="00D17852">
        <w:rPr>
          <w:rFonts w:cstheme="minorHAnsi"/>
        </w:rPr>
        <w:t xml:space="preserve">kommer snarast möjligt att meddelas beslut om tilldelning av </w:t>
      </w:r>
      <w:r w:rsidR="008D4E6D">
        <w:rPr>
          <w:rFonts w:cstheme="minorHAnsi"/>
        </w:rPr>
        <w:t xml:space="preserve">Ramavtal </w:t>
      </w:r>
      <w:r w:rsidR="00D17852" w:rsidRPr="00D17852">
        <w:rPr>
          <w:rFonts w:cstheme="minorHAnsi"/>
        </w:rPr>
        <w:t xml:space="preserve">samt skälen för beslutet. </w:t>
      </w:r>
    </w:p>
    <w:p w14:paraId="068BDC28" w14:textId="77777777" w:rsidR="00D17852" w:rsidRPr="00D17852" w:rsidRDefault="000F5BB2" w:rsidP="00D17852">
      <w:pPr>
        <w:autoSpaceDE w:val="0"/>
        <w:autoSpaceDN w:val="0"/>
        <w:adjustRightInd w:val="0"/>
        <w:spacing w:after="0" w:line="240" w:lineRule="auto"/>
        <w:rPr>
          <w:rFonts w:cstheme="minorHAnsi"/>
        </w:rPr>
      </w:pPr>
      <w:r>
        <w:rPr>
          <w:rFonts w:cstheme="minorHAnsi"/>
        </w:rPr>
        <w:t>När beslut om</w:t>
      </w:r>
      <w:r w:rsidR="00D17852" w:rsidRPr="00D17852">
        <w:rPr>
          <w:rFonts w:cstheme="minorHAnsi"/>
        </w:rPr>
        <w:t xml:space="preserve"> leverantör fattats underrättas samtliga anbudsgivare om beslutet</w:t>
      </w:r>
    </w:p>
    <w:p w14:paraId="3E89AF8A" w14:textId="77777777" w:rsidR="00D17852" w:rsidRPr="00D17852" w:rsidRDefault="00D17852" w:rsidP="00D17852">
      <w:pPr>
        <w:autoSpaceDE w:val="0"/>
        <w:autoSpaceDN w:val="0"/>
        <w:adjustRightInd w:val="0"/>
        <w:spacing w:after="0" w:line="240" w:lineRule="auto"/>
        <w:rPr>
          <w:rFonts w:cstheme="minorHAnsi"/>
        </w:rPr>
      </w:pPr>
      <w:r w:rsidRPr="00D17852">
        <w:rPr>
          <w:rFonts w:cstheme="minorHAnsi"/>
        </w:rPr>
        <w:t>via e-post. Det är av stor vikt att angiven e-postadress i Tendsign är korrekt och hänvisar</w:t>
      </w:r>
    </w:p>
    <w:p w14:paraId="43202623" w14:textId="77777777" w:rsidR="00D17852" w:rsidRPr="00D17852" w:rsidRDefault="00D17852" w:rsidP="00D17852">
      <w:pPr>
        <w:autoSpaceDE w:val="0"/>
        <w:autoSpaceDN w:val="0"/>
        <w:adjustRightInd w:val="0"/>
        <w:spacing w:after="0" w:line="240" w:lineRule="auto"/>
        <w:rPr>
          <w:rFonts w:cstheme="minorHAnsi"/>
        </w:rPr>
      </w:pPr>
      <w:r w:rsidRPr="00D17852">
        <w:rPr>
          <w:rFonts w:cstheme="minorHAnsi"/>
        </w:rPr>
        <w:t>till behörig kontaktperson, eftersom samtlig korrespondens genom systemet skickas</w:t>
      </w:r>
    </w:p>
    <w:p w14:paraId="4363E0DC" w14:textId="3D556E75" w:rsidR="00D17852" w:rsidRPr="00D17852" w:rsidRDefault="00D17852" w:rsidP="00D17852">
      <w:pPr>
        <w:autoSpaceDE w:val="0"/>
        <w:autoSpaceDN w:val="0"/>
        <w:adjustRightInd w:val="0"/>
        <w:spacing w:after="0" w:line="240" w:lineRule="auto"/>
        <w:rPr>
          <w:rFonts w:cstheme="minorHAnsi"/>
        </w:rPr>
      </w:pPr>
      <w:r w:rsidRPr="00D17852">
        <w:rPr>
          <w:rFonts w:cstheme="minorHAnsi"/>
        </w:rPr>
        <w:t xml:space="preserve">till angiven e-post. Tilldelningsbeslut utgör ingen accept. Civilrättsligt bindande </w:t>
      </w:r>
      <w:r w:rsidR="00EB2160">
        <w:rPr>
          <w:rFonts w:cstheme="minorHAnsi"/>
        </w:rPr>
        <w:t>Ram</w:t>
      </w:r>
      <w:r w:rsidRPr="00D17852">
        <w:rPr>
          <w:rFonts w:cstheme="minorHAnsi"/>
        </w:rPr>
        <w:t>avtal föreligger</w:t>
      </w:r>
    </w:p>
    <w:p w14:paraId="69B63116" w14:textId="1AAA44F2" w:rsidR="00D17852" w:rsidRPr="00D17852" w:rsidRDefault="00D17852" w:rsidP="00D17852">
      <w:pPr>
        <w:rPr>
          <w:rFonts w:cstheme="minorHAnsi"/>
        </w:rPr>
      </w:pPr>
      <w:r w:rsidRPr="00D17852">
        <w:rPr>
          <w:rFonts w:cstheme="minorHAnsi"/>
        </w:rPr>
        <w:t xml:space="preserve">när ett </w:t>
      </w:r>
      <w:r w:rsidR="00EB2160">
        <w:rPr>
          <w:rFonts w:cstheme="minorHAnsi"/>
        </w:rPr>
        <w:t>Ramavtal</w:t>
      </w:r>
      <w:r w:rsidRPr="00D17852">
        <w:rPr>
          <w:rFonts w:cstheme="minorHAnsi"/>
        </w:rPr>
        <w:t>, i två exemplar, har undertecknats av avtalsparterna</w:t>
      </w:r>
      <w:r w:rsidR="000F5BB2">
        <w:rPr>
          <w:rFonts w:cstheme="minorHAnsi"/>
        </w:rPr>
        <w:t>.</w:t>
      </w:r>
    </w:p>
    <w:p w14:paraId="0D85F8AE" w14:textId="6311CF95" w:rsidR="00D17852" w:rsidRPr="00D17852" w:rsidRDefault="00D17852" w:rsidP="00D17852">
      <w:pPr>
        <w:rPr>
          <w:rFonts w:cstheme="minorHAnsi"/>
        </w:rPr>
      </w:pPr>
      <w:r w:rsidRPr="00D17852">
        <w:rPr>
          <w:rFonts w:cstheme="minorHAnsi"/>
        </w:rPr>
        <w:t xml:space="preserve">Beslut om vilken ramavtalsleverantör som kommer att tilldelas </w:t>
      </w:r>
      <w:r w:rsidR="00EB2160">
        <w:rPr>
          <w:rFonts w:cstheme="minorHAnsi"/>
        </w:rPr>
        <w:t xml:space="preserve">Ramavtal </w:t>
      </w:r>
      <w:r w:rsidRPr="00D17852">
        <w:rPr>
          <w:rFonts w:cstheme="minorHAnsi"/>
        </w:rPr>
        <w:t xml:space="preserve">samt information om utvärderingen kommer att meddelas samtliga ramavtalsleverantörer som lämnat anbud via e-post till av ramavtalsleverantören angiven e-postadress. Tilldelningsbeslut beräknas till </w:t>
      </w:r>
      <w:r w:rsidR="00520BE7" w:rsidRPr="00520BE7">
        <w:rPr>
          <w:rFonts w:cstheme="minorHAnsi"/>
          <w:highlight w:val="yellow"/>
        </w:rPr>
        <w:t>XXXX</w:t>
      </w:r>
      <w:r w:rsidR="00520BE7">
        <w:rPr>
          <w:rFonts w:cstheme="minorHAnsi"/>
        </w:rPr>
        <w:t xml:space="preserve"> </w:t>
      </w:r>
      <w:r w:rsidR="00797BF9">
        <w:rPr>
          <w:rFonts w:cstheme="minorHAnsi"/>
        </w:rPr>
        <w:t>20</w:t>
      </w:r>
      <w:r w:rsidR="00520BE7" w:rsidRPr="00520BE7">
        <w:rPr>
          <w:rFonts w:cstheme="minorHAnsi"/>
          <w:highlight w:val="yellow"/>
        </w:rPr>
        <w:t>XX</w:t>
      </w:r>
      <w:r w:rsidRPr="00D17852">
        <w:rPr>
          <w:rFonts w:cstheme="minorHAnsi"/>
        </w:rPr>
        <w:t>.</w:t>
      </w:r>
    </w:p>
    <w:p w14:paraId="67A1DCF6" w14:textId="5D635BC2" w:rsidR="00D17852" w:rsidRDefault="00747368" w:rsidP="007749D6">
      <w:pPr>
        <w:pStyle w:val="Rubrik2"/>
      </w:pPr>
      <w:bookmarkStart w:id="17" w:name="_Toc390696055"/>
      <w:r>
        <w:t>2.9</w:t>
      </w:r>
      <w:r w:rsidR="00D17852">
        <w:t xml:space="preserve"> </w:t>
      </w:r>
      <w:r w:rsidR="00D17852" w:rsidRPr="0073594E">
        <w:t>Offentlighet och sekretess</w:t>
      </w:r>
      <w:bookmarkEnd w:id="17"/>
    </w:p>
    <w:p w14:paraId="47A6BA95" w14:textId="77777777" w:rsidR="00D17852" w:rsidRPr="00D17852" w:rsidRDefault="00D17852" w:rsidP="00D17852">
      <w:pPr>
        <w:autoSpaceDE w:val="0"/>
        <w:autoSpaceDN w:val="0"/>
        <w:adjustRightInd w:val="0"/>
        <w:spacing w:after="0" w:line="240" w:lineRule="auto"/>
        <w:rPr>
          <w:rFonts w:cstheme="minorHAnsi"/>
        </w:rPr>
      </w:pPr>
      <w:r w:rsidRPr="00D17852">
        <w:rPr>
          <w:rFonts w:cstheme="minorHAnsi"/>
        </w:rPr>
        <w:t>Absolut sekretess enligt 19 kap. 3 § andra stycket offentlighets- och sekretesslagen</w:t>
      </w:r>
    </w:p>
    <w:p w14:paraId="6250D193" w14:textId="77777777" w:rsidR="00D17852" w:rsidRPr="00D17852" w:rsidRDefault="00D17852" w:rsidP="00D17852">
      <w:pPr>
        <w:autoSpaceDE w:val="0"/>
        <w:autoSpaceDN w:val="0"/>
        <w:adjustRightInd w:val="0"/>
        <w:spacing w:after="0" w:line="240" w:lineRule="auto"/>
        <w:rPr>
          <w:rFonts w:cstheme="minorHAnsi"/>
        </w:rPr>
      </w:pPr>
      <w:r w:rsidRPr="00D17852">
        <w:rPr>
          <w:rFonts w:cstheme="minorHAnsi"/>
        </w:rPr>
        <w:t xml:space="preserve">(2009:400) gäller till dess att tilldelningsbeslut har fattats i </w:t>
      </w:r>
      <w:r w:rsidR="0013643C">
        <w:rPr>
          <w:rFonts w:cstheme="minorHAnsi"/>
        </w:rPr>
        <w:t>upphandlingen</w:t>
      </w:r>
      <w:r w:rsidRPr="00D17852">
        <w:rPr>
          <w:rFonts w:cstheme="minorHAnsi"/>
        </w:rPr>
        <w:t>. I enlighet med</w:t>
      </w:r>
    </w:p>
    <w:p w14:paraId="5184E060" w14:textId="77777777" w:rsidR="00D17852" w:rsidRPr="00D17852" w:rsidRDefault="00D17852" w:rsidP="00D17852">
      <w:pPr>
        <w:autoSpaceDE w:val="0"/>
        <w:autoSpaceDN w:val="0"/>
        <w:adjustRightInd w:val="0"/>
        <w:spacing w:after="0" w:line="240" w:lineRule="auto"/>
        <w:rPr>
          <w:rFonts w:cstheme="minorHAnsi"/>
        </w:rPr>
      </w:pPr>
      <w:r w:rsidRPr="00D17852">
        <w:rPr>
          <w:rFonts w:cstheme="minorHAnsi"/>
        </w:rPr>
        <w:t>huvudregeln i offentlighets- och sekretesslagen blir samtliga handlingar offentliga efter fattat</w:t>
      </w:r>
    </w:p>
    <w:p w14:paraId="71A092E5" w14:textId="77777777" w:rsidR="00D17852" w:rsidRPr="00D17852" w:rsidRDefault="00D17852" w:rsidP="00D17852">
      <w:pPr>
        <w:autoSpaceDE w:val="0"/>
        <w:autoSpaceDN w:val="0"/>
        <w:adjustRightInd w:val="0"/>
        <w:spacing w:after="0" w:line="240" w:lineRule="auto"/>
        <w:rPr>
          <w:rFonts w:cstheme="minorHAnsi"/>
        </w:rPr>
      </w:pPr>
      <w:r w:rsidRPr="00D17852">
        <w:rPr>
          <w:rFonts w:cstheme="minorHAnsi"/>
        </w:rPr>
        <w:t>tilldelningsbeslut.</w:t>
      </w:r>
    </w:p>
    <w:p w14:paraId="38305B18" w14:textId="77777777" w:rsidR="00D17852" w:rsidRPr="00D17852" w:rsidRDefault="00D17852" w:rsidP="00D17852">
      <w:pPr>
        <w:autoSpaceDE w:val="0"/>
        <w:autoSpaceDN w:val="0"/>
        <w:adjustRightInd w:val="0"/>
        <w:spacing w:after="0" w:line="240" w:lineRule="auto"/>
        <w:rPr>
          <w:rFonts w:cstheme="minorHAnsi"/>
        </w:rPr>
      </w:pPr>
      <w:r w:rsidRPr="00D17852">
        <w:rPr>
          <w:rFonts w:cstheme="minorHAnsi"/>
        </w:rPr>
        <w:t>Vissa uppgifter i anbud</w:t>
      </w:r>
      <w:r w:rsidR="0013643C">
        <w:rPr>
          <w:rFonts w:cstheme="minorHAnsi"/>
        </w:rPr>
        <w:t>et</w:t>
      </w:r>
      <w:r w:rsidRPr="00D17852">
        <w:rPr>
          <w:rFonts w:cstheme="minorHAnsi"/>
        </w:rPr>
        <w:t xml:space="preserve"> kan omfattas av sekretess enligt andra bestämmelser i offentlighets</w:t>
      </w:r>
      <w:r w:rsidR="0013643C">
        <w:rPr>
          <w:rFonts w:cstheme="minorHAnsi"/>
        </w:rPr>
        <w:t xml:space="preserve"> </w:t>
      </w:r>
      <w:r w:rsidRPr="00D17852">
        <w:rPr>
          <w:rFonts w:cstheme="minorHAnsi"/>
        </w:rPr>
        <w:t>och</w:t>
      </w:r>
    </w:p>
    <w:p w14:paraId="322383F5" w14:textId="77777777" w:rsidR="00D17852" w:rsidRPr="00D17852" w:rsidRDefault="00D17852" w:rsidP="00D17852">
      <w:pPr>
        <w:autoSpaceDE w:val="0"/>
        <w:autoSpaceDN w:val="0"/>
        <w:adjustRightInd w:val="0"/>
        <w:spacing w:after="0" w:line="240" w:lineRule="auto"/>
        <w:rPr>
          <w:rFonts w:cstheme="minorHAnsi"/>
        </w:rPr>
      </w:pPr>
      <w:r w:rsidRPr="00D17852">
        <w:rPr>
          <w:rFonts w:cstheme="minorHAnsi"/>
        </w:rPr>
        <w:t>sekretesslagen. Anbudsgivare som begär att uppgifter i anbudet bör omfattas av</w:t>
      </w:r>
    </w:p>
    <w:p w14:paraId="178A187C" w14:textId="77777777" w:rsidR="00D17852" w:rsidRPr="00D17852" w:rsidRDefault="00D17852" w:rsidP="00D17852">
      <w:pPr>
        <w:autoSpaceDE w:val="0"/>
        <w:autoSpaceDN w:val="0"/>
        <w:adjustRightInd w:val="0"/>
        <w:spacing w:after="0" w:line="240" w:lineRule="auto"/>
        <w:rPr>
          <w:rFonts w:cstheme="minorHAnsi"/>
        </w:rPr>
      </w:pPr>
      <w:r w:rsidRPr="00D17852">
        <w:rPr>
          <w:rFonts w:cstheme="minorHAnsi"/>
        </w:rPr>
        <w:t>sekretess, anmodas noga precisera vilka uppgifter (ej hela bilagor) som avses samt skälen</w:t>
      </w:r>
    </w:p>
    <w:p w14:paraId="27DA15A7" w14:textId="77777777" w:rsidR="00D17852" w:rsidRPr="00D17852" w:rsidRDefault="00D17852" w:rsidP="00D17852">
      <w:pPr>
        <w:autoSpaceDE w:val="0"/>
        <w:autoSpaceDN w:val="0"/>
        <w:adjustRightInd w:val="0"/>
        <w:spacing w:after="0" w:line="240" w:lineRule="auto"/>
        <w:rPr>
          <w:rFonts w:cstheme="minorHAnsi"/>
        </w:rPr>
      </w:pPr>
      <w:r w:rsidRPr="00D17852">
        <w:rPr>
          <w:rFonts w:cstheme="minorHAnsi"/>
        </w:rPr>
        <w:t>till varför sekretess ska gälla för de uppgifterna. Endast om det finns särskild anledning att</w:t>
      </w:r>
    </w:p>
    <w:p w14:paraId="747D81E1" w14:textId="77777777" w:rsidR="00D17852" w:rsidRPr="00D17852" w:rsidRDefault="00D17852" w:rsidP="00D17852">
      <w:pPr>
        <w:autoSpaceDE w:val="0"/>
        <w:autoSpaceDN w:val="0"/>
        <w:adjustRightInd w:val="0"/>
        <w:spacing w:after="0" w:line="240" w:lineRule="auto"/>
        <w:rPr>
          <w:rFonts w:cstheme="minorHAnsi"/>
        </w:rPr>
      </w:pPr>
      <w:r w:rsidRPr="00D17852">
        <w:rPr>
          <w:rFonts w:cstheme="minorHAnsi"/>
        </w:rPr>
        <w:t>den enskilde kan antas lida skada vid utlämnande av uppgift omfattas uppgift av sekretess.</w:t>
      </w:r>
    </w:p>
    <w:p w14:paraId="0DEC8941" w14:textId="77777777" w:rsidR="00D17852" w:rsidRPr="00D17852" w:rsidRDefault="00D17852" w:rsidP="00D17852">
      <w:pPr>
        <w:autoSpaceDE w:val="0"/>
        <w:autoSpaceDN w:val="0"/>
        <w:adjustRightInd w:val="0"/>
        <w:spacing w:after="0" w:line="240" w:lineRule="auto"/>
        <w:rPr>
          <w:rFonts w:cstheme="minorHAnsi"/>
        </w:rPr>
      </w:pPr>
      <w:r w:rsidRPr="00D17852">
        <w:rPr>
          <w:rFonts w:cstheme="minorHAnsi"/>
        </w:rPr>
        <w:t>Det åligger leverantören att påvisa att ett sådant samband finns mellan röjande av uppgift</w:t>
      </w:r>
    </w:p>
    <w:p w14:paraId="465A4779" w14:textId="77777777" w:rsidR="00D17852" w:rsidRPr="00D17852" w:rsidRDefault="00D17852" w:rsidP="00D17852">
      <w:pPr>
        <w:autoSpaceDE w:val="0"/>
        <w:autoSpaceDN w:val="0"/>
        <w:adjustRightInd w:val="0"/>
        <w:spacing w:after="0" w:line="240" w:lineRule="auto"/>
        <w:rPr>
          <w:rFonts w:cstheme="minorHAnsi"/>
        </w:rPr>
      </w:pPr>
      <w:r w:rsidRPr="00D17852">
        <w:rPr>
          <w:rFonts w:cstheme="minorHAnsi"/>
        </w:rPr>
        <w:t>och skada.</w:t>
      </w:r>
    </w:p>
    <w:p w14:paraId="1074C407" w14:textId="77777777" w:rsidR="00D17852" w:rsidRPr="00D17852" w:rsidRDefault="00D17852" w:rsidP="00D17852">
      <w:pPr>
        <w:autoSpaceDE w:val="0"/>
        <w:autoSpaceDN w:val="0"/>
        <w:adjustRightInd w:val="0"/>
        <w:spacing w:after="0" w:line="240" w:lineRule="auto"/>
        <w:rPr>
          <w:rFonts w:cstheme="minorHAnsi"/>
        </w:rPr>
      </w:pPr>
      <w:r w:rsidRPr="00D17852">
        <w:rPr>
          <w:rFonts w:cstheme="minorHAnsi"/>
        </w:rPr>
        <w:t>Beställaren gör sedan en självständig bedömning utifrån 19 kap. 3 § och 31 kap. 16-19 §§</w:t>
      </w:r>
    </w:p>
    <w:p w14:paraId="6A90F690" w14:textId="77777777" w:rsidR="00D17852" w:rsidRPr="00D17852" w:rsidRDefault="00D17852" w:rsidP="00D17852">
      <w:pPr>
        <w:autoSpaceDE w:val="0"/>
        <w:autoSpaceDN w:val="0"/>
        <w:adjustRightInd w:val="0"/>
        <w:spacing w:after="0" w:line="240" w:lineRule="auto"/>
        <w:rPr>
          <w:rFonts w:cstheme="minorHAnsi"/>
        </w:rPr>
      </w:pPr>
      <w:r w:rsidRPr="00D17852">
        <w:rPr>
          <w:rFonts w:cstheme="minorHAnsi"/>
        </w:rPr>
        <w:t>offentlighets- och sekretesslagen och kan inte garantera att anbudsgivarens angivna delar</w:t>
      </w:r>
    </w:p>
    <w:p w14:paraId="564FF117" w14:textId="77777777" w:rsidR="00D17852" w:rsidRPr="00D17852" w:rsidRDefault="00D17852" w:rsidP="00D17852">
      <w:pPr>
        <w:autoSpaceDE w:val="0"/>
        <w:autoSpaceDN w:val="0"/>
        <w:adjustRightInd w:val="0"/>
        <w:spacing w:after="0" w:line="240" w:lineRule="auto"/>
        <w:rPr>
          <w:rFonts w:cstheme="minorHAnsi"/>
        </w:rPr>
      </w:pPr>
      <w:r w:rsidRPr="00D17852">
        <w:rPr>
          <w:rFonts w:cstheme="minorHAnsi"/>
        </w:rPr>
        <w:t>blir sekretessbelagda uppgifter. Vid ej preciserad begäran eller ingen begäran om sekretess</w:t>
      </w:r>
    </w:p>
    <w:p w14:paraId="53E0E615" w14:textId="77777777" w:rsidR="00D17852" w:rsidRPr="00D17852" w:rsidRDefault="00D17852" w:rsidP="00D17852">
      <w:pPr>
        <w:rPr>
          <w:rFonts w:cstheme="minorHAnsi"/>
        </w:rPr>
      </w:pPr>
      <w:r w:rsidRPr="00D17852">
        <w:rPr>
          <w:rFonts w:cstheme="minorHAnsi"/>
        </w:rPr>
        <w:t>kan anbudshandlingar lämnas ut i sin helhet</w:t>
      </w:r>
    </w:p>
    <w:p w14:paraId="75E78E97" w14:textId="77777777" w:rsidR="00D17852" w:rsidRDefault="00AF6143" w:rsidP="0064100D">
      <w:pPr>
        <w:autoSpaceDE w:val="0"/>
        <w:autoSpaceDN w:val="0"/>
        <w:adjustRightInd w:val="0"/>
        <w:spacing w:after="0" w:line="240" w:lineRule="auto"/>
        <w:rPr>
          <w:rFonts w:cstheme="minorHAnsi"/>
          <w:i/>
          <w:iCs/>
        </w:rPr>
      </w:pPr>
      <w:r>
        <w:rPr>
          <w:rFonts w:cstheme="minorHAnsi"/>
          <w:i/>
          <w:iCs/>
        </w:rPr>
        <w:lastRenderedPageBreak/>
        <w:t xml:space="preserve">Leverantör som vill begära sekretess kan </w:t>
      </w:r>
      <w:r w:rsidR="00D17852" w:rsidRPr="00D17852">
        <w:rPr>
          <w:rFonts w:cstheme="minorHAnsi"/>
          <w:i/>
          <w:iCs/>
        </w:rPr>
        <w:t xml:space="preserve">i separat bilaga </w:t>
      </w:r>
      <w:r>
        <w:rPr>
          <w:rFonts w:cstheme="minorHAnsi"/>
          <w:i/>
          <w:iCs/>
        </w:rPr>
        <w:t xml:space="preserve">ange </w:t>
      </w:r>
      <w:r w:rsidR="00D17852" w:rsidRPr="00D17852">
        <w:rPr>
          <w:rFonts w:cstheme="minorHAnsi"/>
          <w:i/>
          <w:iCs/>
        </w:rPr>
        <w:t>vilka uppgifter (precisera exakta</w:t>
      </w:r>
      <w:r w:rsidR="0064100D">
        <w:rPr>
          <w:rFonts w:cstheme="minorHAnsi"/>
          <w:i/>
          <w:iCs/>
        </w:rPr>
        <w:t xml:space="preserve"> </w:t>
      </w:r>
      <w:r w:rsidR="00D17852" w:rsidRPr="00D17852">
        <w:rPr>
          <w:rFonts w:cstheme="minorHAnsi"/>
          <w:i/>
          <w:iCs/>
        </w:rPr>
        <w:t>uppgifter) i anbudet som bö</w:t>
      </w:r>
      <w:r w:rsidR="00BA1008">
        <w:rPr>
          <w:rFonts w:cstheme="minorHAnsi"/>
          <w:i/>
          <w:iCs/>
        </w:rPr>
        <w:t xml:space="preserve">r sekretessbeläggas och redogöra </w:t>
      </w:r>
      <w:r w:rsidR="00D17852" w:rsidRPr="00D17852">
        <w:rPr>
          <w:rFonts w:cstheme="minorHAnsi"/>
          <w:i/>
          <w:iCs/>
        </w:rPr>
        <w:t xml:space="preserve">för hur ett röjande av uppgifterna kan </w:t>
      </w:r>
      <w:r w:rsidR="0064100D">
        <w:rPr>
          <w:rFonts w:cstheme="minorHAnsi"/>
          <w:i/>
          <w:iCs/>
        </w:rPr>
        <w:t xml:space="preserve">ge upphov till </w:t>
      </w:r>
      <w:r w:rsidR="00D17852" w:rsidRPr="00D17852">
        <w:rPr>
          <w:rFonts w:cstheme="minorHAnsi"/>
          <w:i/>
          <w:iCs/>
        </w:rPr>
        <w:t>skada.</w:t>
      </w:r>
    </w:p>
    <w:p w14:paraId="04DCA601" w14:textId="77777777" w:rsidR="004235F5" w:rsidRPr="0064100D" w:rsidRDefault="004235F5" w:rsidP="0064100D">
      <w:pPr>
        <w:autoSpaceDE w:val="0"/>
        <w:autoSpaceDN w:val="0"/>
        <w:adjustRightInd w:val="0"/>
        <w:spacing w:after="0" w:line="240" w:lineRule="auto"/>
        <w:rPr>
          <w:rFonts w:cstheme="minorHAnsi"/>
          <w:i/>
          <w:iCs/>
        </w:rPr>
      </w:pPr>
    </w:p>
    <w:p w14:paraId="759C51DA" w14:textId="43E38BBA" w:rsidR="00D17852" w:rsidRDefault="00747368" w:rsidP="00D17852">
      <w:bookmarkStart w:id="18" w:name="_Toc390696056"/>
      <w:r>
        <w:rPr>
          <w:rStyle w:val="Rubrik2Char"/>
        </w:rPr>
        <w:t>2.10</w:t>
      </w:r>
      <w:r w:rsidR="00D17852" w:rsidRPr="007749D6">
        <w:rPr>
          <w:rStyle w:val="Rubrik2Char"/>
        </w:rPr>
        <w:t xml:space="preserve"> Avtalsspärr</w:t>
      </w:r>
      <w:bookmarkEnd w:id="18"/>
      <w:r w:rsidR="00D17852">
        <w:rPr>
          <w:rStyle w:val="UnderrubrikChar"/>
        </w:rPr>
        <w:br/>
      </w:r>
      <w:r w:rsidR="00720233" w:rsidRPr="00520BE7">
        <w:rPr>
          <w:highlight w:val="yellow"/>
        </w:rPr>
        <w:t>N.N.</w:t>
      </w:r>
      <w:r w:rsidR="00D17852">
        <w:t xml:space="preserve"> kommer att iaktta en avtal</w:t>
      </w:r>
      <w:r w:rsidR="003D00DA">
        <w:t>sspärr om</w:t>
      </w:r>
      <w:r w:rsidR="00D17852">
        <w:t xml:space="preserve"> </w:t>
      </w:r>
      <w:r w:rsidR="00ED4BA6">
        <w:t xml:space="preserve">minst </w:t>
      </w:r>
      <w:r w:rsidR="00D17852">
        <w:t>tio (10) dagar efter att tilldelningsbeslutet meddelats samtliga leverantörer</w:t>
      </w:r>
      <w:r w:rsidR="003D00DA">
        <w:t xml:space="preserve"> innan tilldelningsbeslut meddelas</w:t>
      </w:r>
      <w:r w:rsidR="00D17852">
        <w:t xml:space="preserve">. </w:t>
      </w:r>
    </w:p>
    <w:p w14:paraId="717848F8" w14:textId="77777777" w:rsidR="00BD3371" w:rsidRDefault="00BD3371">
      <w:pPr>
        <w:rPr>
          <w:rFonts w:asciiTheme="majorHAnsi" w:eastAsiaTheme="majorEastAsia" w:hAnsiTheme="majorHAnsi" w:cstheme="majorBidi"/>
          <w:b/>
          <w:bCs/>
          <w:color w:val="365F91" w:themeColor="accent1" w:themeShade="BF"/>
          <w:sz w:val="28"/>
          <w:szCs w:val="28"/>
          <w:lang w:eastAsia="sv-SE"/>
        </w:rPr>
      </w:pPr>
      <w:r>
        <w:br w:type="page"/>
      </w:r>
    </w:p>
    <w:p w14:paraId="0B2E9F0C" w14:textId="1D495DBA" w:rsidR="00DC7A25" w:rsidRPr="00A26133" w:rsidRDefault="009A12D4" w:rsidP="00520BE7">
      <w:pPr>
        <w:pStyle w:val="Rubrik1"/>
      </w:pPr>
      <w:bookmarkStart w:id="19" w:name="_Toc390696057"/>
      <w:r w:rsidRPr="007749D6">
        <w:lastRenderedPageBreak/>
        <w:t xml:space="preserve">3. </w:t>
      </w:r>
      <w:r w:rsidR="00DC7A25" w:rsidRPr="00A26133">
        <w:t xml:space="preserve">Mål med </w:t>
      </w:r>
      <w:r w:rsidR="007D7AA9">
        <w:t>upphandlingen och avtalet</w:t>
      </w:r>
      <w:bookmarkEnd w:id="19"/>
    </w:p>
    <w:p w14:paraId="4EA71703" w14:textId="2656B0C5" w:rsidR="00825C04" w:rsidRDefault="00307AB5" w:rsidP="00825C04">
      <w:r>
        <w:t xml:space="preserve">Målet </w:t>
      </w:r>
      <w:r w:rsidR="00BC00BB">
        <w:t>med upphandlingen</w:t>
      </w:r>
      <w:r w:rsidR="00684DE5">
        <w:t xml:space="preserve"> </w:t>
      </w:r>
      <w:r w:rsidR="00BC00BB">
        <w:t>är att uppnå maximal energieffektivitet och minimal totalkostnad över tid samtidigt som inget kvicksilver ska riskera att komma ut i kretsloppet vid återvinning</w:t>
      </w:r>
      <w:r>
        <w:t xml:space="preserve"> av erbjudna LED-lysrör</w:t>
      </w:r>
      <w:r w:rsidR="00BC00BB">
        <w:t>.</w:t>
      </w:r>
    </w:p>
    <w:p w14:paraId="46A7568F" w14:textId="08C1F6DD" w:rsidR="00414218" w:rsidRDefault="00DC7A25" w:rsidP="00530EAE">
      <w:r w:rsidRPr="00A26133">
        <w:t xml:space="preserve">Leverantören ska tillhandahålla </w:t>
      </w:r>
      <w:r w:rsidR="00526D80" w:rsidRPr="00825C04">
        <w:rPr>
          <w:b/>
        </w:rPr>
        <w:t>dr</w:t>
      </w:r>
      <w:r w:rsidR="00414218">
        <w:rPr>
          <w:b/>
        </w:rPr>
        <w:t>iftsäker</w:t>
      </w:r>
      <w:r w:rsidR="00526D80" w:rsidRPr="00825C04">
        <w:rPr>
          <w:b/>
        </w:rPr>
        <w:t xml:space="preserve"> </w:t>
      </w:r>
      <w:r w:rsidRPr="00A26133">
        <w:t xml:space="preserve">teknik </w:t>
      </w:r>
      <w:r w:rsidR="00414218">
        <w:t xml:space="preserve">med hög kvalitet och prestanda </w:t>
      </w:r>
      <w:r w:rsidRPr="00A26133">
        <w:t>und</w:t>
      </w:r>
      <w:r w:rsidR="00727314">
        <w:t>er hela avtalsperioden.</w:t>
      </w:r>
      <w:r w:rsidR="00414218">
        <w:t xml:space="preserve"> </w:t>
      </w:r>
      <w:r w:rsidR="00CA59B6">
        <w:t xml:space="preserve">Med driftsäker menas att marknadens bästa prestanda kommer att utgöra beräkningsgrund i LCC värderingen. </w:t>
      </w:r>
      <w:r w:rsidR="00414218">
        <w:t xml:space="preserve">Produkter med lång hållbarhetstid kommer att värderas högre i upphandlingen än produkter med kortare hållbarhetstid. En längre livslängd sparar pengar då kostnader för avfallshantering och byten minskar. </w:t>
      </w:r>
    </w:p>
    <w:p w14:paraId="7E833941" w14:textId="6328503D" w:rsidR="00CC7AEF" w:rsidRDefault="00B13D4A" w:rsidP="007749D6">
      <w:pPr>
        <w:pStyle w:val="Rubrik2"/>
      </w:pPr>
      <w:bookmarkStart w:id="20" w:name="_Toc390696058"/>
      <w:r>
        <w:t>3.1</w:t>
      </w:r>
      <w:r w:rsidR="009A12D4">
        <w:t xml:space="preserve"> </w:t>
      </w:r>
      <w:r w:rsidR="00CC7AEF" w:rsidRPr="007749D6">
        <w:t>Verksamheten</w:t>
      </w:r>
      <w:bookmarkEnd w:id="20"/>
    </w:p>
    <w:p w14:paraId="0B386CD3" w14:textId="03DF79D9" w:rsidR="006E5BDC" w:rsidRPr="006E5BDC" w:rsidRDefault="00720233" w:rsidP="006E5BDC">
      <w:r w:rsidRPr="00414218">
        <w:rPr>
          <w:highlight w:val="yellow"/>
        </w:rPr>
        <w:t>N.N.</w:t>
      </w:r>
      <w:r w:rsidR="006E5BDC" w:rsidRPr="006E5BDC">
        <w:t xml:space="preserve"> är en organisation med ca </w:t>
      </w:r>
      <w:r w:rsidR="003470DE" w:rsidRPr="003470DE">
        <w:rPr>
          <w:highlight w:val="yellow"/>
        </w:rPr>
        <w:t>X</w:t>
      </w:r>
      <w:r w:rsidR="006E5BDC" w:rsidRPr="006E5BDC">
        <w:t xml:space="preserve"> anställda och </w:t>
      </w:r>
      <w:r w:rsidR="003470DE" w:rsidRPr="003470DE">
        <w:rPr>
          <w:highlight w:val="yellow"/>
        </w:rPr>
        <w:t>X</w:t>
      </w:r>
      <w:r w:rsidR="003470DE">
        <w:t xml:space="preserve"> antal besökare på anläggningarna per år</w:t>
      </w:r>
      <w:r w:rsidR="006E5BDC" w:rsidRPr="006E5BDC">
        <w:t xml:space="preserve">. </w:t>
      </w:r>
      <w:r>
        <w:t>N.N.</w:t>
      </w:r>
      <w:r w:rsidR="006E5BDC" w:rsidRPr="006E5BDC">
        <w:t xml:space="preserve"> består </w:t>
      </w:r>
      <w:r w:rsidR="001055AC">
        <w:t xml:space="preserve">av följande delar: … </w:t>
      </w:r>
    </w:p>
    <w:p w14:paraId="0EB39806" w14:textId="1EA06D0D" w:rsidR="00107B4C" w:rsidRPr="00107B4C" w:rsidRDefault="00107B4C" w:rsidP="00107B4C">
      <w:pPr>
        <w:pStyle w:val="preamble"/>
        <w:shd w:val="clear" w:color="auto" w:fill="FFFFFF"/>
        <w:spacing w:before="0" w:beforeAutospacing="0" w:line="300" w:lineRule="atLeast"/>
      </w:pPr>
      <w:r w:rsidRPr="00107B4C">
        <w:rPr>
          <w:highlight w:val="yellow"/>
        </w:rPr>
        <w:t xml:space="preserve">Text från hemsidan – görs </w:t>
      </w:r>
      <w:r>
        <w:rPr>
          <w:highlight w:val="yellow"/>
        </w:rPr>
        <w:t xml:space="preserve">enligt </w:t>
      </w:r>
      <w:r w:rsidR="00727314">
        <w:rPr>
          <w:highlight w:val="yellow"/>
        </w:rPr>
        <w:t xml:space="preserve">N.N:s </w:t>
      </w:r>
      <w:r>
        <w:rPr>
          <w:highlight w:val="yellow"/>
        </w:rPr>
        <w:t>önskemål</w:t>
      </w:r>
      <w:r w:rsidRPr="00107B4C">
        <w:rPr>
          <w:highlight w:val="yellow"/>
        </w:rPr>
        <w:t>.</w:t>
      </w:r>
      <w:r>
        <w:t xml:space="preserve"> </w:t>
      </w:r>
      <w:r w:rsidR="00720233">
        <w:t>N.N.</w:t>
      </w:r>
      <w:r w:rsidR="006E5BDC" w:rsidRPr="00107B4C">
        <w:t xml:space="preserve"> har en vision om att vara en hållbar </w:t>
      </w:r>
      <w:r w:rsidR="00727314">
        <w:t>upphandlande myndighet/</w:t>
      </w:r>
      <w:r w:rsidR="006E5BDC" w:rsidRPr="00107B4C">
        <w:t>stad</w:t>
      </w:r>
      <w:r w:rsidR="00727314">
        <w:t>/kommun.</w:t>
      </w:r>
      <w:r w:rsidR="006E5BDC" w:rsidRPr="00107B4C">
        <w:t xml:space="preserve"> </w:t>
      </w:r>
    </w:p>
    <w:p w14:paraId="1A2A9CE9" w14:textId="7BC8E223" w:rsidR="0049137F" w:rsidRPr="00727314" w:rsidRDefault="00B13D4A" w:rsidP="007749D6">
      <w:pPr>
        <w:pStyle w:val="Rubrik2"/>
      </w:pPr>
      <w:bookmarkStart w:id="21" w:name="_Toc390696059"/>
      <w:r>
        <w:t>3.2</w:t>
      </w:r>
      <w:r w:rsidR="009A12D4" w:rsidRPr="00727314">
        <w:t xml:space="preserve"> </w:t>
      </w:r>
      <w:r w:rsidR="00465D01" w:rsidRPr="00727314">
        <w:t xml:space="preserve">Volymer </w:t>
      </w:r>
      <w:r w:rsidR="00727314">
        <w:t xml:space="preserve">avseende lysrörsförbrukning </w:t>
      </w:r>
      <w:r w:rsidR="00465D01" w:rsidRPr="00727314">
        <w:t xml:space="preserve">i </w:t>
      </w:r>
      <w:r w:rsidR="00727314" w:rsidRPr="00727314">
        <w:t>n</w:t>
      </w:r>
      <w:r w:rsidR="00727314">
        <w:t>uvarande fastighetsbestånd</w:t>
      </w:r>
      <w:bookmarkEnd w:id="21"/>
    </w:p>
    <w:p w14:paraId="6FD2605F" w14:textId="77A04E63" w:rsidR="00984A33" w:rsidRDefault="00720233">
      <w:r w:rsidRPr="004235F5">
        <w:rPr>
          <w:highlight w:val="yellow"/>
        </w:rPr>
        <w:t>N.N.</w:t>
      </w:r>
      <w:r w:rsidR="001F5FD8">
        <w:t xml:space="preserve"> </w:t>
      </w:r>
      <w:r w:rsidR="004235F5">
        <w:t xml:space="preserve">har behov av X antal lysrör. Någon exakt volym kan dock inte garanteras. </w:t>
      </w:r>
      <w:r w:rsidR="001F5FD8">
        <w:t xml:space="preserve"> </w:t>
      </w:r>
    </w:p>
    <w:p w14:paraId="1969C401" w14:textId="09911F00" w:rsidR="00EC2B7A" w:rsidRDefault="00EC2B7A">
      <w:r>
        <w:br w:type="page"/>
      </w:r>
    </w:p>
    <w:p w14:paraId="74C81285" w14:textId="77777777" w:rsidR="00CC7AEF" w:rsidRDefault="009A12D4" w:rsidP="0000017C">
      <w:pPr>
        <w:pStyle w:val="Rubrik1"/>
      </w:pPr>
      <w:bookmarkStart w:id="22" w:name="_Toc390696060"/>
      <w:r>
        <w:lastRenderedPageBreak/>
        <w:t xml:space="preserve">4 </w:t>
      </w:r>
      <w:r w:rsidR="007301E9">
        <w:t xml:space="preserve">Teknisk specifikation </w:t>
      </w:r>
      <w:r>
        <w:t xml:space="preserve">och </w:t>
      </w:r>
      <w:r w:rsidR="007301E9">
        <w:t>b</w:t>
      </w:r>
      <w:r w:rsidR="00CC7AEF">
        <w:t>ehov</w:t>
      </w:r>
      <w:r w:rsidR="0022049A">
        <w:t xml:space="preserve"> – obligatoriska krav för att gå vidare till utvärdering</w:t>
      </w:r>
      <w:bookmarkEnd w:id="22"/>
      <w:r w:rsidR="00B407DB">
        <w:t xml:space="preserve"> </w:t>
      </w:r>
    </w:p>
    <w:p w14:paraId="3CDE3DF1" w14:textId="74373017" w:rsidR="005D579D" w:rsidRPr="00A3732F" w:rsidRDefault="009A12D4" w:rsidP="007749D6">
      <w:pPr>
        <w:pStyle w:val="Rubrik2"/>
      </w:pPr>
      <w:bookmarkStart w:id="23" w:name="_Toc390696061"/>
      <w:r w:rsidRPr="00A3732F">
        <w:t>4</w:t>
      </w:r>
      <w:r w:rsidR="005D579D" w:rsidRPr="00A3732F">
        <w:t xml:space="preserve">.1 </w:t>
      </w:r>
      <w:r w:rsidR="00E8757A">
        <w:t>Befintlig armatur</w:t>
      </w:r>
      <w:bookmarkEnd w:id="23"/>
    </w:p>
    <w:p w14:paraId="34FB0C63" w14:textId="63CE86AF" w:rsidR="005D579D" w:rsidRDefault="008A610F" w:rsidP="00C70A3B">
      <w:pPr>
        <w:pStyle w:val="Liststycke"/>
        <w:numPr>
          <w:ilvl w:val="0"/>
          <w:numId w:val="14"/>
        </w:numPr>
      </w:pPr>
      <w:r>
        <w:t xml:space="preserve">Erbjudna </w:t>
      </w:r>
      <w:r w:rsidR="00E8757A">
        <w:t xml:space="preserve">ljuskällor </w:t>
      </w:r>
      <w:r w:rsidRPr="00A53B28">
        <w:rPr>
          <w:b/>
        </w:rPr>
        <w:t>ska</w:t>
      </w:r>
      <w:r>
        <w:t xml:space="preserve"> </w:t>
      </w:r>
      <w:r w:rsidR="00E8757A">
        <w:t xml:space="preserve">kunna monteras i </w:t>
      </w:r>
      <w:r>
        <w:t>befintliga armaturer</w:t>
      </w:r>
      <w:r w:rsidR="00E8757A">
        <w:t xml:space="preserve"> för lysrör T8</w:t>
      </w:r>
      <w:r w:rsidR="00B13D4A">
        <w:t xml:space="preserve"> i längderna 1500, 1200, 900 och 600 millimeter (mm)</w:t>
      </w:r>
      <w:r>
        <w:t xml:space="preserve">. </w:t>
      </w:r>
      <w:r w:rsidR="005D579D" w:rsidRPr="00A3732F">
        <w:t xml:space="preserve"> </w:t>
      </w:r>
    </w:p>
    <w:p w14:paraId="4366413F" w14:textId="5A94519A" w:rsidR="00455D28" w:rsidRDefault="00455D28" w:rsidP="00455D28">
      <w:pPr>
        <w:pStyle w:val="Rubrik2"/>
      </w:pPr>
      <w:bookmarkStart w:id="24" w:name="_Toc390696062"/>
      <w:r>
        <w:t>4.</w:t>
      </w:r>
      <w:r w:rsidR="00A53B28">
        <w:t>2</w:t>
      </w:r>
      <w:r>
        <w:t xml:space="preserve"> Kvicksilverfria ljuskällor</w:t>
      </w:r>
      <w:bookmarkEnd w:id="24"/>
    </w:p>
    <w:p w14:paraId="266AA1C9" w14:textId="61D9C0E5" w:rsidR="00C769B0" w:rsidRDefault="00C769B0" w:rsidP="00455D28">
      <w:r w:rsidRPr="00C769B0">
        <w:t xml:space="preserve">Varje år slängs 200 000 lågenergilampor i glasreturen, och dessa innehåller kvicksilver. </w:t>
      </w:r>
      <w:r>
        <w:t xml:space="preserve">Samma teknik är tillämplig på standardlysrör och innebär stor miljöpåverkan då det innebär att kvicksilver kan komma ut i kretsloppet. </w:t>
      </w:r>
    </w:p>
    <w:p w14:paraId="6E8D7249" w14:textId="16504F5C" w:rsidR="00455D28" w:rsidRDefault="00455D28" w:rsidP="00455D28">
      <w:pPr>
        <w:pStyle w:val="Liststycke"/>
        <w:numPr>
          <w:ilvl w:val="0"/>
          <w:numId w:val="39"/>
        </w:numPr>
      </w:pPr>
      <w:r>
        <w:t xml:space="preserve">Samtliga erbjudna ljuskällor </w:t>
      </w:r>
      <w:r w:rsidRPr="00C769B0">
        <w:rPr>
          <w:b/>
        </w:rPr>
        <w:t>ska</w:t>
      </w:r>
      <w:r>
        <w:t xml:space="preserve"> vara fria från kvicksilver. </w:t>
      </w:r>
    </w:p>
    <w:p w14:paraId="79DA3E43" w14:textId="09C91F1E" w:rsidR="00A53B28" w:rsidRDefault="00A53B28" w:rsidP="00A53B28">
      <w:pPr>
        <w:pStyle w:val="Rubrik2"/>
      </w:pPr>
      <w:bookmarkStart w:id="25" w:name="_Toc390696063"/>
      <w:r>
        <w:t>4.3 Närvarostyrning</w:t>
      </w:r>
      <w:bookmarkEnd w:id="25"/>
    </w:p>
    <w:p w14:paraId="605B551D" w14:textId="19016578" w:rsidR="00A53B28" w:rsidRDefault="00A53B28" w:rsidP="00A53B28">
      <w:r>
        <w:t>En stor miljöpåverkande och kostnadsdrivande faktor är att belysning står på i onödan i utrymmen där personer endast vistas sporadiskt under dagen. Det ka</w:t>
      </w:r>
      <w:r w:rsidR="00B13D4A">
        <w:t>n vara kopiatorrum, vilorum, toa</w:t>
      </w:r>
      <w:r>
        <w:t xml:space="preserve">letter m.fl. utrymmen där det är ekonomiskt fördelaktigt att kunna ha närvarostyrning på belysningen. </w:t>
      </w:r>
    </w:p>
    <w:p w14:paraId="556EC023" w14:textId="200F91F1" w:rsidR="007671C8" w:rsidRDefault="007671C8" w:rsidP="00A53B28">
      <w:r>
        <w:t>En snabb uppstartstid är därför nödvändig i kombination med en teknik som ger obegränsad möjlighet att tända och släcka.</w:t>
      </w:r>
    </w:p>
    <w:p w14:paraId="043F41BA" w14:textId="1CB662F5" w:rsidR="00A53B28" w:rsidRDefault="00A53B28" w:rsidP="00A53B28">
      <w:pPr>
        <w:pStyle w:val="Liststycke"/>
        <w:numPr>
          <w:ilvl w:val="0"/>
          <w:numId w:val="39"/>
        </w:numPr>
      </w:pPr>
      <w:r>
        <w:t xml:space="preserve">Ljuskällorna </w:t>
      </w:r>
      <w:r w:rsidRPr="00A53B28">
        <w:rPr>
          <w:b/>
        </w:rPr>
        <w:t>ska</w:t>
      </w:r>
      <w:r>
        <w:t xml:space="preserve"> klara av närvarostyrning utan att dess livslängd eller ljuskvalitet påverkas.</w:t>
      </w:r>
      <w:r w:rsidR="00A71064">
        <w:t xml:space="preserve"> </w:t>
      </w:r>
    </w:p>
    <w:p w14:paraId="5D6B3B1A" w14:textId="756FB661" w:rsidR="00A53B28" w:rsidRDefault="00A53B28" w:rsidP="00A53B28">
      <w:pPr>
        <w:pStyle w:val="Rubrik2"/>
      </w:pPr>
      <w:bookmarkStart w:id="26" w:name="_Toc390696064"/>
      <w:r>
        <w:t>4.4 Ljuskvalitet i kyla</w:t>
      </w:r>
      <w:bookmarkEnd w:id="26"/>
    </w:p>
    <w:p w14:paraId="373AEFCE" w14:textId="511D73F2" w:rsidR="00260BC4" w:rsidRDefault="00A53B28" w:rsidP="00A53B28">
      <w:r>
        <w:t xml:space="preserve">Ljuskällorna </w:t>
      </w:r>
      <w:r w:rsidRPr="00A53B28">
        <w:rPr>
          <w:b/>
        </w:rPr>
        <w:t>ska</w:t>
      </w:r>
      <w:r>
        <w:t xml:space="preserve"> lysa med samma styrka i minusgrader </w:t>
      </w:r>
      <w:r w:rsidR="00525521">
        <w:t>som i plusgrader</w:t>
      </w:r>
      <w:r w:rsidR="00B13D4A">
        <w:t>.</w:t>
      </w:r>
      <w:r w:rsidR="00525521">
        <w:t xml:space="preserve"> </w:t>
      </w:r>
      <w:r w:rsidR="007671C8" w:rsidRPr="007671C8">
        <w:rPr>
          <w:highlight w:val="yellow"/>
        </w:rPr>
        <w:t>(Kravet endast tillämpligt för kylutrymmen)</w:t>
      </w:r>
    </w:p>
    <w:p w14:paraId="0C412FBE" w14:textId="06ABC190" w:rsidR="00B57860" w:rsidRDefault="00260BC4" w:rsidP="00B57860">
      <w:pPr>
        <w:pStyle w:val="Liststycke"/>
        <w:numPr>
          <w:ilvl w:val="0"/>
          <w:numId w:val="39"/>
        </w:numPr>
      </w:pPr>
      <w:r>
        <w:t xml:space="preserve">Leverantören </w:t>
      </w:r>
      <w:r w:rsidRPr="00260BC4">
        <w:rPr>
          <w:b/>
        </w:rPr>
        <w:t>ska</w:t>
      </w:r>
      <w:r>
        <w:t xml:space="preserve"> </w:t>
      </w:r>
      <w:r w:rsidR="00A71064">
        <w:t>ange värden för 15 minusgrader respektive 20 plusgrader.</w:t>
      </w:r>
    </w:p>
    <w:p w14:paraId="14283802" w14:textId="0D2CBFCF" w:rsidR="00415E5F" w:rsidRDefault="00B13D4A" w:rsidP="00B13D4A">
      <w:pPr>
        <w:pStyle w:val="Rubrik2"/>
      </w:pPr>
      <w:r>
        <w:t>4.5 Spillvärme</w:t>
      </w:r>
    </w:p>
    <w:p w14:paraId="0FE63285" w14:textId="0053055C" w:rsidR="00B13D4A" w:rsidRDefault="00B13D4A" w:rsidP="00415E5F">
      <w:r>
        <w:t xml:space="preserve">Ljuskällorna </w:t>
      </w:r>
      <w:r w:rsidRPr="00B13D4A">
        <w:rPr>
          <w:b/>
        </w:rPr>
        <w:t>ska</w:t>
      </w:r>
      <w:r>
        <w:t xml:space="preserve"> avge ett minimum av spillvärme för att på så sätt spara energi för kylning under årets varma månader. </w:t>
      </w:r>
      <w:r w:rsidRPr="00B13D4A">
        <w:rPr>
          <w:highlight w:val="yellow"/>
        </w:rPr>
        <w:t>Här bör vi ange ett gränsvärde!</w:t>
      </w:r>
    </w:p>
    <w:p w14:paraId="4034765D" w14:textId="133A9C00" w:rsidR="00B13D4A" w:rsidRDefault="00B13D4A" w:rsidP="00B13D4A">
      <w:pPr>
        <w:pStyle w:val="Liststycke"/>
        <w:numPr>
          <w:ilvl w:val="0"/>
          <w:numId w:val="39"/>
        </w:numPr>
      </w:pPr>
      <w:r>
        <w:t>Leverantören ska förklara hur produkten uppfyller kravet.</w:t>
      </w:r>
    </w:p>
    <w:p w14:paraId="61C7B347" w14:textId="77777777" w:rsidR="00415E5F" w:rsidRDefault="00415E5F" w:rsidP="00415E5F"/>
    <w:p w14:paraId="6BE428DA" w14:textId="4809A5C8" w:rsidR="00B57860" w:rsidRDefault="00B57860">
      <w:r>
        <w:br w:type="page"/>
      </w:r>
    </w:p>
    <w:p w14:paraId="0082C3BA" w14:textId="65B32AE1" w:rsidR="00CC7AEF" w:rsidRDefault="00A53B28" w:rsidP="007749D6">
      <w:pPr>
        <w:pStyle w:val="Rubrik1"/>
      </w:pPr>
      <w:bookmarkStart w:id="27" w:name="_Toc390696065"/>
      <w:r>
        <w:lastRenderedPageBreak/>
        <w:t>5</w:t>
      </w:r>
      <w:r w:rsidR="00634BAA">
        <w:t>.</w:t>
      </w:r>
      <w:r w:rsidR="006F67CE">
        <w:t xml:space="preserve"> </w:t>
      </w:r>
      <w:r w:rsidR="00CC7AEF" w:rsidRPr="007749D6">
        <w:t>Utvärdering</w:t>
      </w:r>
      <w:r w:rsidR="00634BAA">
        <w:t xml:space="preserve"> av anbud</w:t>
      </w:r>
      <w:bookmarkEnd w:id="27"/>
    </w:p>
    <w:p w14:paraId="3B6B2D8A" w14:textId="2C57553E" w:rsidR="00EF0032" w:rsidRDefault="00EF0032" w:rsidP="00EF0032">
      <w:r>
        <w:t xml:space="preserve">Lysrör för befintliga armaturer T8 </w:t>
      </w:r>
      <w:r w:rsidR="00CB34B1">
        <w:t xml:space="preserve">med längderna 1500, 1200, 900 och 600 millimeter </w:t>
      </w:r>
      <w:r>
        <w:t>som har en så låg energianvändning som möjligt efterfrågas. Energianvändning i användningsfasen står för den största dele</w:t>
      </w:r>
      <w:bookmarkStart w:id="28" w:name="_GoBack"/>
      <w:bookmarkEnd w:id="28"/>
      <w:r>
        <w:t xml:space="preserve">n av miljöpåverkan och den ekonomiska kostnaden i lysrörens livscykel. Därför kommer energianvändningen att vara en avgörande faktor vid utvärderingen av ljuskällornas livscykelkostnad. </w:t>
      </w:r>
    </w:p>
    <w:p w14:paraId="6CB5FABA" w14:textId="6EA73862" w:rsidR="00E9761E" w:rsidRPr="00B57860" w:rsidRDefault="00EF0032" w:rsidP="00CC7AEF">
      <w:pPr>
        <w:rPr>
          <w:rFonts w:asciiTheme="majorHAnsi" w:eastAsiaTheme="majorEastAsia" w:hAnsiTheme="majorHAnsi" w:cstheme="majorBidi"/>
          <w:b/>
          <w:bCs/>
          <w:color w:val="4F81BD" w:themeColor="accent1"/>
          <w:sz w:val="26"/>
          <w:szCs w:val="26"/>
        </w:rPr>
      </w:pPr>
      <w:r>
        <w:t xml:space="preserve">Leverantören </w:t>
      </w:r>
      <w:r w:rsidRPr="004E75DC">
        <w:rPr>
          <w:b/>
        </w:rPr>
        <w:t>ska</w:t>
      </w:r>
      <w:r>
        <w:t xml:space="preserve"> som bevis för att angivna </w:t>
      </w:r>
      <w:r w:rsidR="006C20D0">
        <w:t xml:space="preserve">värden </w:t>
      </w:r>
      <w:r w:rsidR="004E75DC">
        <w:t xml:space="preserve">i anbudsformuläret </w:t>
      </w:r>
      <w:r w:rsidR="006C20D0">
        <w:t>stämmer ha</w:t>
      </w:r>
      <w:r>
        <w:t xml:space="preserve"> mätt och deklarerat erbjudna produkter enligt </w:t>
      </w:r>
      <w:r w:rsidRPr="00D02806">
        <w:rPr>
          <w:highlight w:val="cyan"/>
        </w:rPr>
        <w:t xml:space="preserve">XXX </w:t>
      </w:r>
      <w:r w:rsidR="006C20D0">
        <w:rPr>
          <w:highlight w:val="cyan"/>
        </w:rPr>
        <w:t xml:space="preserve">standardiserad </w:t>
      </w:r>
      <w:r w:rsidRPr="00D02806">
        <w:rPr>
          <w:highlight w:val="cyan"/>
        </w:rPr>
        <w:t>mätmetod och kriterier</w:t>
      </w:r>
      <w:r w:rsidR="006C20D0">
        <w:rPr>
          <w:highlight w:val="cyan"/>
        </w:rPr>
        <w:t xml:space="preserve"> (vad mäter vi emot?)</w:t>
      </w:r>
      <w:r w:rsidRPr="00D02806">
        <w:rPr>
          <w:highlight w:val="cyan"/>
        </w:rPr>
        <w:t>.</w:t>
      </w:r>
      <w:r>
        <w:br/>
      </w:r>
      <w:r w:rsidR="00122E21">
        <w:rPr>
          <w:b/>
        </w:rPr>
        <w:br/>
      </w:r>
      <w:r w:rsidR="00B57860">
        <w:rPr>
          <w:rStyle w:val="Rubrik2Char"/>
        </w:rPr>
        <w:t>5</w:t>
      </w:r>
      <w:r w:rsidR="00634BAA" w:rsidRPr="00634BAA">
        <w:rPr>
          <w:rStyle w:val="Rubrik2Char"/>
        </w:rPr>
        <w:t>.1 Utvärderingskriterier</w:t>
      </w:r>
      <w:r w:rsidR="00634BAA">
        <w:br/>
      </w:r>
      <w:r w:rsidR="00E9761E">
        <w:t>Utgångspunkten för bedömning</w:t>
      </w:r>
      <w:r w:rsidR="007118BB">
        <w:t>en av det ekonomiskt mest fördelaktiga anbudet</w:t>
      </w:r>
      <w:r w:rsidR="00E9761E">
        <w:t xml:space="preserve"> är </w:t>
      </w:r>
      <w:r w:rsidR="007118BB" w:rsidRPr="00A53B28">
        <w:rPr>
          <w:b/>
          <w:i/>
        </w:rPr>
        <w:t xml:space="preserve">livscykelkostnaden per </w:t>
      </w:r>
      <w:r w:rsidR="004E75DC" w:rsidRPr="00A53B28">
        <w:rPr>
          <w:b/>
          <w:i/>
        </w:rPr>
        <w:t>armatur</w:t>
      </w:r>
      <w:r w:rsidR="004E75DC">
        <w:t xml:space="preserve"> under </w:t>
      </w:r>
      <w:r w:rsidR="00CB34B1">
        <w:t xml:space="preserve">en brinntid på </w:t>
      </w:r>
      <w:r w:rsidR="004E75DC">
        <w:t>80 000 timmar</w:t>
      </w:r>
      <w:r w:rsidR="00E9761E">
        <w:t>.</w:t>
      </w:r>
      <w:r w:rsidR="00DA2B36">
        <w:t xml:space="preserve"> Motivet till att utvärdera på 80 000 timmar är att marknadens bästa produkter har en så lång livscykel. Produkter med god kvalitet och bra prestanda premieras i upphandlingen då kortare livslängd innebär att ljuskällan måste bytas</w:t>
      </w:r>
      <w:r w:rsidR="00CB34B1">
        <w:t xml:space="preserve"> oftare</w:t>
      </w:r>
      <w:r w:rsidR="00DA2B36">
        <w:t>. Detta tillmäts ett värde i pengar under livscykeln om 80 000 timmar eftersom ny ljuskälla måste köpas samt arbetskostnad för personal som måste byta ljuskällan uppstår under tiden</w:t>
      </w:r>
      <w:r w:rsidR="00193848">
        <w:t xml:space="preserve"> då ljuskällan är i bruk</w:t>
      </w:r>
      <w:r w:rsidR="00DA2B36">
        <w:t xml:space="preserve">. </w:t>
      </w:r>
    </w:p>
    <w:p w14:paraId="02D35EC2" w14:textId="77777777" w:rsidR="00B57860" w:rsidRDefault="00B57860" w:rsidP="00373612">
      <w:pPr>
        <w:widowControl w:val="0"/>
        <w:autoSpaceDE w:val="0"/>
        <w:autoSpaceDN w:val="0"/>
        <w:adjustRightInd w:val="0"/>
        <w:spacing w:after="0" w:line="240" w:lineRule="auto"/>
      </w:pPr>
      <w:r>
        <w:t xml:space="preserve">Totalpoäng: 100 poäng som kan erhållas enligt anbudsformuläret. </w:t>
      </w:r>
    </w:p>
    <w:p w14:paraId="1C60AD51" w14:textId="01E6F300" w:rsidR="00373612" w:rsidRDefault="00DA2B36" w:rsidP="00373612">
      <w:pPr>
        <w:widowControl w:val="0"/>
        <w:autoSpaceDE w:val="0"/>
        <w:autoSpaceDN w:val="0"/>
        <w:adjustRightInd w:val="0"/>
        <w:spacing w:after="0" w:line="240" w:lineRule="auto"/>
      </w:pPr>
      <w:r>
        <w:t>10</w:t>
      </w:r>
      <w:r w:rsidR="00373612">
        <w:t>0 poäng</w:t>
      </w:r>
      <w:r w:rsidR="00B57860">
        <w:t xml:space="preserve"> erhålls för den produkt som har den lägsta livscykelkostnaden. </w:t>
      </w:r>
    </w:p>
    <w:p w14:paraId="7F157780" w14:textId="77777777" w:rsidR="00EF0032" w:rsidRDefault="00EF0032" w:rsidP="00373612">
      <w:pPr>
        <w:widowControl w:val="0"/>
        <w:autoSpaceDE w:val="0"/>
        <w:autoSpaceDN w:val="0"/>
        <w:adjustRightInd w:val="0"/>
        <w:spacing w:after="0" w:line="240" w:lineRule="auto"/>
      </w:pPr>
    </w:p>
    <w:p w14:paraId="4DF58713" w14:textId="77777777" w:rsidR="00EF0032" w:rsidRDefault="00EF0032" w:rsidP="00373612">
      <w:pPr>
        <w:widowControl w:val="0"/>
        <w:autoSpaceDE w:val="0"/>
        <w:autoSpaceDN w:val="0"/>
        <w:adjustRightInd w:val="0"/>
        <w:spacing w:after="0" w:line="240" w:lineRule="auto"/>
      </w:pPr>
    </w:p>
    <w:p w14:paraId="513F0779" w14:textId="4E36C0F0" w:rsidR="00301E91" w:rsidRDefault="00B76D38" w:rsidP="00B31E0F">
      <w:pPr>
        <w:widowControl w:val="0"/>
        <w:autoSpaceDE w:val="0"/>
        <w:autoSpaceDN w:val="0"/>
        <w:adjustRightInd w:val="0"/>
        <w:spacing w:after="0" w:line="240" w:lineRule="auto"/>
        <w:rPr>
          <w:b/>
        </w:rPr>
      </w:pPr>
      <w:r>
        <w:rPr>
          <w:b/>
        </w:rPr>
        <w:br/>
      </w:r>
    </w:p>
    <w:p w14:paraId="7A0E87EB" w14:textId="77777777" w:rsidR="00E9761E" w:rsidRDefault="00E9761E">
      <w:pPr>
        <w:rPr>
          <w:rStyle w:val="Rubrik2Char"/>
        </w:rPr>
      </w:pPr>
      <w:r>
        <w:rPr>
          <w:rStyle w:val="Rubrik2Char"/>
        </w:rPr>
        <w:br w:type="page"/>
      </w:r>
    </w:p>
    <w:p w14:paraId="67FEF4C0" w14:textId="23A1AC75" w:rsidR="003340D9" w:rsidRDefault="007845CD" w:rsidP="007749D6">
      <w:pPr>
        <w:pStyle w:val="Rubrik1"/>
      </w:pPr>
      <w:bookmarkStart w:id="29" w:name="_Toc390696066"/>
      <w:r>
        <w:lastRenderedPageBreak/>
        <w:t xml:space="preserve">Bilaga 1 </w:t>
      </w:r>
      <w:r w:rsidR="003340D9">
        <w:t>Svarsmall</w:t>
      </w:r>
      <w:bookmarkEnd w:id="29"/>
    </w:p>
    <w:p w14:paraId="3B005DAA" w14:textId="4AB1014B" w:rsidR="00464262" w:rsidRDefault="002B593A" w:rsidP="003340D9">
      <w:pPr>
        <w:rPr>
          <w:snapToGrid w:val="0"/>
        </w:rPr>
      </w:pPr>
      <w:r>
        <w:rPr>
          <w:snapToGrid w:val="0"/>
        </w:rPr>
        <w:t xml:space="preserve">Anbudsgivaren ska använda denna mall i sitt anbudssvar. Mallen ska fyllas i och skrivas under av behörig företrädare för anbudsgivaren. </w:t>
      </w:r>
    </w:p>
    <w:p w14:paraId="18161C86" w14:textId="6EEB44D5" w:rsidR="00632214" w:rsidRDefault="00632214" w:rsidP="003340D9">
      <w:pPr>
        <w:rPr>
          <w:snapToGrid w:val="0"/>
        </w:rPr>
      </w:pPr>
      <w:r>
        <w:rPr>
          <w:snapToGrid w:val="0"/>
        </w:rPr>
        <w:t xml:space="preserve">Inskickat svar innebär att anbudsgivaren </w:t>
      </w:r>
      <w:r w:rsidR="00455C0C">
        <w:rPr>
          <w:snapToGrid w:val="0"/>
        </w:rPr>
        <w:t>godkänner kraven</w:t>
      </w:r>
      <w:r>
        <w:rPr>
          <w:snapToGrid w:val="0"/>
        </w:rPr>
        <w:t xml:space="preserve"> för </w:t>
      </w:r>
      <w:r w:rsidR="009614F5">
        <w:rPr>
          <w:snapToGrid w:val="0"/>
        </w:rPr>
        <w:t>upphandling</w:t>
      </w:r>
      <w:r w:rsidR="00544BB8">
        <w:rPr>
          <w:snapToGrid w:val="0"/>
        </w:rPr>
        <w:t>en</w:t>
      </w:r>
      <w:r>
        <w:rPr>
          <w:snapToGrid w:val="0"/>
        </w:rPr>
        <w:t xml:space="preserve"> samt v</w:t>
      </w:r>
      <w:r w:rsidR="000B5A81">
        <w:rPr>
          <w:snapToGrid w:val="0"/>
        </w:rPr>
        <w:t>illkor</w:t>
      </w:r>
      <w:r w:rsidR="00544BB8">
        <w:rPr>
          <w:snapToGrid w:val="0"/>
        </w:rPr>
        <w:t>en</w:t>
      </w:r>
      <w:r w:rsidR="000B5A81">
        <w:rPr>
          <w:snapToGrid w:val="0"/>
        </w:rPr>
        <w:t xml:space="preserve"> i </w:t>
      </w:r>
      <w:r w:rsidR="00544BB8">
        <w:rPr>
          <w:snapToGrid w:val="0"/>
        </w:rPr>
        <w:t>Ram</w:t>
      </w:r>
      <w:r>
        <w:rPr>
          <w:snapToGrid w:val="0"/>
        </w:rPr>
        <w:t>avtal</w:t>
      </w:r>
      <w:r w:rsidR="00544BB8">
        <w:rPr>
          <w:snapToGrid w:val="0"/>
        </w:rPr>
        <w:t>et</w:t>
      </w:r>
      <w:r>
        <w:rPr>
          <w:snapToGrid w:val="0"/>
        </w:rPr>
        <w:t xml:space="preserve"> enligt bilaga </w:t>
      </w:r>
      <w:r w:rsidR="002A31EB">
        <w:rPr>
          <w:snapToGrid w:val="0"/>
        </w:rPr>
        <w:t>3</w:t>
      </w:r>
      <w:r>
        <w:rPr>
          <w:snapToGrid w:val="0"/>
        </w:rPr>
        <w:t>.</w:t>
      </w:r>
    </w:p>
    <w:tbl>
      <w:tblPr>
        <w:tblpPr w:leftFromText="141" w:rightFromText="141" w:vertAnchor="text" w:tblpY="1"/>
        <w:tblOverlap w:val="neve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0"/>
        <w:gridCol w:w="3333"/>
      </w:tblGrid>
      <w:tr w:rsidR="00AE238C" w:rsidRPr="000341EA" w14:paraId="60E25F50" w14:textId="77777777" w:rsidTr="00F57218">
        <w:tc>
          <w:tcPr>
            <w:tcW w:w="5330" w:type="dxa"/>
            <w:tcBorders>
              <w:top w:val="single" w:sz="4" w:space="0" w:color="auto"/>
              <w:left w:val="single" w:sz="4" w:space="0" w:color="auto"/>
              <w:bottom w:val="single" w:sz="4" w:space="0" w:color="auto"/>
              <w:right w:val="single" w:sz="4" w:space="0" w:color="auto"/>
            </w:tcBorders>
          </w:tcPr>
          <w:p w14:paraId="68763170" w14:textId="7200AFDD" w:rsidR="00F77DBA" w:rsidRDefault="00F77DBA" w:rsidP="00F77DBA">
            <w:pPr>
              <w:spacing w:after="0"/>
              <w:rPr>
                <w:b/>
              </w:rPr>
            </w:pPr>
            <w:r>
              <w:rPr>
                <w:b/>
              </w:rPr>
              <w:t xml:space="preserve">Anbudsgivare: </w:t>
            </w:r>
            <w:r w:rsidRPr="00F77DBA">
              <w:rPr>
                <w:b/>
                <w:highlight w:val="yellow"/>
              </w:rPr>
              <w:t>NN AB</w:t>
            </w:r>
          </w:p>
          <w:p w14:paraId="23252B6F" w14:textId="77777777" w:rsidR="00F77DBA" w:rsidRDefault="00F77DBA" w:rsidP="00F77DBA">
            <w:pPr>
              <w:spacing w:after="0"/>
              <w:rPr>
                <w:b/>
              </w:rPr>
            </w:pPr>
            <w:r>
              <w:rPr>
                <w:b/>
              </w:rPr>
              <w:t>Org. Nr:</w:t>
            </w:r>
          </w:p>
          <w:p w14:paraId="6400080E" w14:textId="77777777" w:rsidR="00F77DBA" w:rsidRDefault="00F77DBA" w:rsidP="00F77DBA">
            <w:pPr>
              <w:spacing w:after="0"/>
              <w:rPr>
                <w:b/>
              </w:rPr>
            </w:pPr>
            <w:r>
              <w:rPr>
                <w:b/>
              </w:rPr>
              <w:t>Adress:</w:t>
            </w:r>
          </w:p>
          <w:p w14:paraId="64A421AD" w14:textId="77777777" w:rsidR="00F77DBA" w:rsidRDefault="00F77DBA" w:rsidP="00F77DBA">
            <w:pPr>
              <w:spacing w:after="0"/>
              <w:rPr>
                <w:b/>
              </w:rPr>
            </w:pPr>
            <w:r>
              <w:rPr>
                <w:b/>
              </w:rPr>
              <w:t>Kontaktperson:</w:t>
            </w:r>
          </w:p>
          <w:p w14:paraId="23510B63" w14:textId="07ACC81C" w:rsidR="00F77DBA" w:rsidRPr="00A724EF" w:rsidRDefault="00F77DBA" w:rsidP="00F77DBA">
            <w:pPr>
              <w:spacing w:after="0"/>
              <w:rPr>
                <w:b/>
              </w:rPr>
            </w:pPr>
            <w:r>
              <w:rPr>
                <w:b/>
              </w:rPr>
              <w:t>Kontaktuppgifter:</w:t>
            </w:r>
          </w:p>
        </w:tc>
        <w:tc>
          <w:tcPr>
            <w:tcW w:w="3333" w:type="dxa"/>
            <w:tcBorders>
              <w:top w:val="single" w:sz="4" w:space="0" w:color="auto"/>
              <w:left w:val="single" w:sz="4" w:space="0" w:color="auto"/>
              <w:bottom w:val="single" w:sz="4" w:space="0" w:color="auto"/>
              <w:right w:val="single" w:sz="4" w:space="0" w:color="auto"/>
            </w:tcBorders>
          </w:tcPr>
          <w:p w14:paraId="4FC20263" w14:textId="378E9BD4" w:rsidR="00AE238C" w:rsidRPr="003F61A4" w:rsidRDefault="00AE238C" w:rsidP="004260A5">
            <w:pPr>
              <w:spacing w:before="60" w:after="60"/>
              <w:rPr>
                <w:rFonts w:cstheme="minorHAnsi"/>
              </w:rPr>
            </w:pPr>
          </w:p>
        </w:tc>
      </w:tr>
      <w:tr w:rsidR="004260A5" w:rsidRPr="00A724EF" w14:paraId="5C9F159E" w14:textId="77777777" w:rsidTr="00F57218">
        <w:tc>
          <w:tcPr>
            <w:tcW w:w="5330" w:type="dxa"/>
            <w:tcBorders>
              <w:top w:val="single" w:sz="4" w:space="0" w:color="auto"/>
              <w:left w:val="single" w:sz="4" w:space="0" w:color="auto"/>
              <w:bottom w:val="single" w:sz="4" w:space="0" w:color="auto"/>
              <w:right w:val="single" w:sz="4" w:space="0" w:color="auto"/>
            </w:tcBorders>
          </w:tcPr>
          <w:p w14:paraId="676F679C" w14:textId="65942914" w:rsidR="004260A5" w:rsidRPr="00990B10" w:rsidRDefault="004260A5" w:rsidP="004260A5">
            <w:r w:rsidRPr="00990B10">
              <w:rPr>
                <w:b/>
              </w:rPr>
              <w:t xml:space="preserve">Samtliga Ska kraven i kapitel </w:t>
            </w:r>
            <w:r>
              <w:rPr>
                <w:b/>
              </w:rPr>
              <w:t xml:space="preserve">1, 2, 3 och </w:t>
            </w:r>
            <w:r w:rsidRPr="00990B10">
              <w:rPr>
                <w:b/>
              </w:rPr>
              <w:t>4 ska uppfyllas av anbudsgivaren</w:t>
            </w:r>
            <w:r w:rsidRPr="00990B10">
              <w:rPr>
                <w:b/>
              </w:rPr>
              <w:br/>
            </w:r>
            <w:r w:rsidRPr="00990B10">
              <w:t xml:space="preserve">- Accepterar och uppfyller ni samtliga ska krav i kapitel </w:t>
            </w:r>
            <w:r>
              <w:t xml:space="preserve">1, 2, 3 och </w:t>
            </w:r>
            <w:r w:rsidRPr="00990B10">
              <w:t>4?</w:t>
            </w:r>
          </w:p>
          <w:p w14:paraId="37E6CCED" w14:textId="77777777" w:rsidR="004260A5" w:rsidRPr="00B51522" w:rsidRDefault="004260A5" w:rsidP="004260A5">
            <w:pPr>
              <w:rPr>
                <w:sz w:val="20"/>
                <w:szCs w:val="20"/>
              </w:rPr>
            </w:pPr>
            <w:r w:rsidRPr="00990B10">
              <w:t xml:space="preserve">Om samtliga </w:t>
            </w:r>
            <w:r w:rsidRPr="00990B10">
              <w:rPr>
                <w:b/>
              </w:rPr>
              <w:t xml:space="preserve">ska </w:t>
            </w:r>
            <w:r w:rsidRPr="00990B10">
              <w:t xml:space="preserve">krav inte kan uppfyllas i egen regi, får anbudsgivaren i bilagor ange vilka underleverantörer som avses användas för att uppfylla respektive </w:t>
            </w:r>
            <w:r w:rsidRPr="00990B10">
              <w:rPr>
                <w:b/>
              </w:rPr>
              <w:t xml:space="preserve">ska </w:t>
            </w:r>
            <w:r w:rsidRPr="00990B10">
              <w:t>krav</w:t>
            </w:r>
            <w:r>
              <w:rPr>
                <w:sz w:val="20"/>
                <w:szCs w:val="20"/>
              </w:rPr>
              <w:t xml:space="preserve">. </w:t>
            </w:r>
          </w:p>
        </w:tc>
        <w:tc>
          <w:tcPr>
            <w:tcW w:w="3333" w:type="dxa"/>
            <w:tcBorders>
              <w:top w:val="single" w:sz="4" w:space="0" w:color="auto"/>
              <w:left w:val="single" w:sz="4" w:space="0" w:color="auto"/>
              <w:bottom w:val="single" w:sz="4" w:space="0" w:color="auto"/>
              <w:right w:val="single" w:sz="4" w:space="0" w:color="auto"/>
            </w:tcBorders>
          </w:tcPr>
          <w:p w14:paraId="2C50603D" w14:textId="77777777" w:rsidR="004260A5" w:rsidRPr="000341EA" w:rsidRDefault="004260A5" w:rsidP="004260A5">
            <w:pPr>
              <w:spacing w:before="60" w:after="60"/>
              <w:rPr>
                <w:rFonts w:cstheme="minorHAnsi"/>
              </w:rPr>
            </w:pPr>
          </w:p>
          <w:p w14:paraId="2288CA38" w14:textId="77777777" w:rsidR="004260A5" w:rsidRPr="000341EA" w:rsidRDefault="004260A5" w:rsidP="004260A5">
            <w:pPr>
              <w:spacing w:before="60" w:after="60"/>
              <w:rPr>
                <w:rFonts w:cstheme="minorHAnsi"/>
              </w:rPr>
            </w:pPr>
          </w:p>
          <w:p w14:paraId="74C299D0" w14:textId="77777777" w:rsidR="004260A5" w:rsidRPr="000341EA" w:rsidRDefault="004260A5" w:rsidP="004260A5">
            <w:pPr>
              <w:spacing w:before="60" w:after="60"/>
              <w:rPr>
                <w:rFonts w:cstheme="minorHAnsi"/>
              </w:rPr>
            </w:pPr>
            <w:r w:rsidRPr="000341EA">
              <w:rPr>
                <w:rFonts w:cstheme="minorHAnsi"/>
              </w:rPr>
              <w:t xml:space="preserve">Ja </w:t>
            </w:r>
            <w:r w:rsidRPr="000341EA">
              <w:rPr>
                <w:rFonts w:cstheme="minorHAnsi"/>
              </w:rPr>
              <w:fldChar w:fldCharType="begin">
                <w:ffData>
                  <w:name w:val=""/>
                  <w:enabled/>
                  <w:calcOnExit w:val="0"/>
                  <w:checkBox>
                    <w:sizeAuto/>
                    <w:default w:val="0"/>
                  </w:checkBox>
                </w:ffData>
              </w:fldChar>
            </w:r>
            <w:r w:rsidRPr="000341EA">
              <w:rPr>
                <w:rFonts w:cstheme="minorHAnsi"/>
              </w:rPr>
              <w:instrText xml:space="preserve"> FORMCHECKBOX </w:instrText>
            </w:r>
            <w:r w:rsidR="00A72150">
              <w:rPr>
                <w:rFonts w:cstheme="minorHAnsi"/>
              </w:rPr>
            </w:r>
            <w:r w:rsidR="00A72150">
              <w:rPr>
                <w:rFonts w:cstheme="minorHAnsi"/>
              </w:rPr>
              <w:fldChar w:fldCharType="separate"/>
            </w:r>
            <w:r w:rsidRPr="000341EA">
              <w:rPr>
                <w:rFonts w:cstheme="minorHAnsi"/>
              </w:rPr>
              <w:fldChar w:fldCharType="end"/>
            </w:r>
            <w:r w:rsidRPr="000341EA">
              <w:rPr>
                <w:rFonts w:cstheme="minorHAnsi"/>
              </w:rPr>
              <w:t xml:space="preserve">                                      Nej </w:t>
            </w:r>
            <w:r w:rsidRPr="000341EA">
              <w:rPr>
                <w:rFonts w:cstheme="minorHAnsi"/>
              </w:rPr>
              <w:fldChar w:fldCharType="begin">
                <w:ffData>
                  <w:name w:val=""/>
                  <w:enabled/>
                  <w:calcOnExit w:val="0"/>
                  <w:checkBox>
                    <w:sizeAuto/>
                    <w:default w:val="0"/>
                  </w:checkBox>
                </w:ffData>
              </w:fldChar>
            </w:r>
            <w:r w:rsidRPr="000341EA">
              <w:rPr>
                <w:rFonts w:cstheme="minorHAnsi"/>
              </w:rPr>
              <w:instrText xml:space="preserve"> FORMCHECKBOX </w:instrText>
            </w:r>
            <w:r w:rsidR="00A72150">
              <w:rPr>
                <w:rFonts w:cstheme="minorHAnsi"/>
              </w:rPr>
            </w:r>
            <w:r w:rsidR="00A72150">
              <w:rPr>
                <w:rFonts w:cstheme="minorHAnsi"/>
              </w:rPr>
              <w:fldChar w:fldCharType="separate"/>
            </w:r>
            <w:r w:rsidRPr="000341EA">
              <w:rPr>
                <w:rFonts w:cstheme="minorHAnsi"/>
              </w:rPr>
              <w:fldChar w:fldCharType="end"/>
            </w:r>
          </w:p>
          <w:p w14:paraId="6893A7BD" w14:textId="77777777" w:rsidR="004260A5" w:rsidRDefault="004260A5" w:rsidP="004260A5">
            <w:pPr>
              <w:spacing w:before="60" w:after="60"/>
              <w:rPr>
                <w:rFonts w:cstheme="minorHAnsi"/>
              </w:rPr>
            </w:pPr>
          </w:p>
          <w:p w14:paraId="0396DC26" w14:textId="77777777" w:rsidR="004260A5" w:rsidRDefault="004260A5" w:rsidP="004260A5">
            <w:pPr>
              <w:spacing w:before="60" w:after="60"/>
              <w:rPr>
                <w:rFonts w:cstheme="minorHAnsi"/>
              </w:rPr>
            </w:pPr>
            <w:r>
              <w:rPr>
                <w:rFonts w:cstheme="minorHAnsi"/>
              </w:rPr>
              <w:t xml:space="preserve">Om underleverantör/er nyttjas för att uppfylla ska krav, </w:t>
            </w:r>
            <w:r w:rsidRPr="00AE238C">
              <w:rPr>
                <w:rFonts w:cstheme="minorHAnsi"/>
                <w:b/>
              </w:rPr>
              <w:t xml:space="preserve">ska </w:t>
            </w:r>
            <w:r w:rsidRPr="006E7613">
              <w:rPr>
                <w:rFonts w:cstheme="minorHAnsi"/>
              </w:rPr>
              <w:t>denne/</w:t>
            </w:r>
            <w:r>
              <w:rPr>
                <w:rFonts w:cstheme="minorHAnsi"/>
              </w:rPr>
              <w:t xml:space="preserve">dessa namnges och de </w:t>
            </w:r>
            <w:r w:rsidRPr="00AE238C">
              <w:rPr>
                <w:rFonts w:cstheme="minorHAnsi"/>
                <w:b/>
              </w:rPr>
              <w:t>ska</w:t>
            </w:r>
            <w:r>
              <w:rPr>
                <w:rFonts w:cstheme="minorHAnsi"/>
              </w:rPr>
              <w:t xml:space="preserve"> krav som underleverantören uppfyller </w:t>
            </w:r>
            <w:r w:rsidRPr="00334F6C">
              <w:rPr>
                <w:rFonts w:cstheme="minorHAnsi"/>
                <w:b/>
              </w:rPr>
              <w:t>ska</w:t>
            </w:r>
            <w:r>
              <w:rPr>
                <w:rFonts w:cstheme="minorHAnsi"/>
              </w:rPr>
              <w:t xml:space="preserve"> beskrivas. För att säkerställa att underleverantören kan uppfylla åtagandet under hela kontraktstiden </w:t>
            </w:r>
            <w:r w:rsidRPr="00334F6C">
              <w:rPr>
                <w:rFonts w:cstheme="minorHAnsi"/>
                <w:b/>
              </w:rPr>
              <w:t>ska</w:t>
            </w:r>
            <w:r>
              <w:rPr>
                <w:rFonts w:cstheme="minorHAnsi"/>
              </w:rPr>
              <w:t xml:space="preserve"> ett åtagande från underleverantör bifogas.</w:t>
            </w:r>
          </w:p>
          <w:p w14:paraId="4D885327" w14:textId="77777777" w:rsidR="004260A5" w:rsidRDefault="004260A5" w:rsidP="004260A5">
            <w:pPr>
              <w:spacing w:before="60" w:after="60"/>
              <w:rPr>
                <w:rFonts w:cstheme="minorHAnsi"/>
              </w:rPr>
            </w:pPr>
            <w:r>
              <w:rPr>
                <w:rFonts w:cstheme="minorHAnsi"/>
              </w:rPr>
              <w:t>Bifoga bilaga underleverantör</w:t>
            </w:r>
            <w:r w:rsidRPr="000341EA">
              <w:rPr>
                <w:rFonts w:cstheme="minorHAnsi"/>
              </w:rPr>
              <w:t xml:space="preserve"> </w:t>
            </w:r>
          </w:p>
          <w:p w14:paraId="01EAE599" w14:textId="77777777" w:rsidR="004260A5" w:rsidRPr="000341EA" w:rsidRDefault="004260A5" w:rsidP="004260A5">
            <w:pPr>
              <w:spacing w:before="60" w:after="60"/>
              <w:rPr>
                <w:rFonts w:cstheme="minorHAnsi"/>
              </w:rPr>
            </w:pPr>
            <w:r w:rsidRPr="000341EA">
              <w:rPr>
                <w:rFonts w:cstheme="minorHAnsi"/>
              </w:rPr>
              <w:fldChar w:fldCharType="begin">
                <w:ffData>
                  <w:name w:val="Text1"/>
                  <w:enabled/>
                  <w:calcOnExit w:val="0"/>
                  <w:textInput/>
                </w:ffData>
              </w:fldChar>
            </w:r>
            <w:r w:rsidRPr="000341EA">
              <w:rPr>
                <w:rFonts w:cstheme="minorHAnsi"/>
              </w:rPr>
              <w:instrText xml:space="preserve"> FORMTEXT </w:instrText>
            </w:r>
            <w:r w:rsidRPr="000341EA">
              <w:rPr>
                <w:rFonts w:cstheme="minorHAnsi"/>
              </w:rPr>
            </w:r>
            <w:r w:rsidRPr="000341EA">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0341EA">
              <w:rPr>
                <w:rFonts w:cstheme="minorHAnsi"/>
              </w:rPr>
              <w:fldChar w:fldCharType="end"/>
            </w:r>
            <w:r>
              <w:rPr>
                <w:rFonts w:cstheme="minorHAnsi"/>
              </w:rPr>
              <w:t xml:space="preserve"> Bilaga beskrivning av underleverantörer och vilka krav de uppfyller</w:t>
            </w:r>
          </w:p>
          <w:p w14:paraId="2B76DDAC" w14:textId="77777777" w:rsidR="004260A5" w:rsidRDefault="004260A5" w:rsidP="004260A5">
            <w:pPr>
              <w:spacing w:before="60" w:after="60"/>
              <w:rPr>
                <w:rFonts w:cstheme="minorHAnsi"/>
              </w:rPr>
            </w:pPr>
            <w:r w:rsidRPr="000341EA">
              <w:rPr>
                <w:rFonts w:cstheme="minorHAnsi"/>
              </w:rPr>
              <w:fldChar w:fldCharType="begin">
                <w:ffData>
                  <w:name w:val="Text1"/>
                  <w:enabled/>
                  <w:calcOnExit w:val="0"/>
                  <w:textInput/>
                </w:ffData>
              </w:fldChar>
            </w:r>
            <w:r w:rsidRPr="000341EA">
              <w:rPr>
                <w:rFonts w:cstheme="minorHAnsi"/>
              </w:rPr>
              <w:instrText xml:space="preserve"> FORMTEXT </w:instrText>
            </w:r>
            <w:r w:rsidRPr="000341EA">
              <w:rPr>
                <w:rFonts w:cstheme="minorHAnsi"/>
              </w:rPr>
            </w:r>
            <w:r w:rsidRPr="000341EA">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0341EA">
              <w:rPr>
                <w:rFonts w:cstheme="minorHAnsi"/>
              </w:rPr>
              <w:fldChar w:fldCharType="end"/>
            </w:r>
            <w:r>
              <w:rPr>
                <w:rFonts w:cstheme="minorHAnsi"/>
              </w:rPr>
              <w:t xml:space="preserve"> Bilaga underleverantörsåtagande </w:t>
            </w:r>
          </w:p>
          <w:p w14:paraId="7807C1B4" w14:textId="7FF8E01E" w:rsidR="004260A5" w:rsidRPr="00A724EF" w:rsidRDefault="004260A5" w:rsidP="004260A5">
            <w:pPr>
              <w:spacing w:before="60" w:after="60"/>
              <w:rPr>
                <w:rFonts w:ascii="Garamond" w:hAnsi="Garamond"/>
                <w:sz w:val="20"/>
                <w:szCs w:val="20"/>
              </w:rPr>
            </w:pPr>
          </w:p>
        </w:tc>
      </w:tr>
    </w:tbl>
    <w:p w14:paraId="5E421B0D" w14:textId="77777777" w:rsidR="0089389C" w:rsidRDefault="0089389C" w:rsidP="003340D9">
      <w:pPr>
        <w:rPr>
          <w:snapToGrid w:val="0"/>
        </w:rPr>
      </w:pPr>
    </w:p>
    <w:p w14:paraId="0078A4AA" w14:textId="6C8EDA73" w:rsidR="001B6CCC" w:rsidRPr="008F149B" w:rsidRDefault="00F57218" w:rsidP="001B6CCC">
      <w:pPr>
        <w:rPr>
          <w:snapToGrid w:val="0"/>
        </w:rPr>
      </w:pPr>
      <w:r>
        <w:rPr>
          <w:snapToGrid w:val="0"/>
        </w:rPr>
        <w:br w:type="textWrapping" w:clear="all"/>
      </w:r>
      <w:r w:rsidR="00B44B7D">
        <w:rPr>
          <w:b/>
        </w:rPr>
        <w:t xml:space="preserve">6.2 </w:t>
      </w:r>
      <w:r w:rsidR="008F149B">
        <w:rPr>
          <w:b/>
        </w:rPr>
        <w:t xml:space="preserve">Livscykelkostnader för </w:t>
      </w:r>
      <w:r w:rsidR="008F149B">
        <w:t>ljuskällor</w:t>
      </w:r>
    </w:p>
    <w:tbl>
      <w:tblPr>
        <w:tblW w:w="0" w:type="auto"/>
        <w:tblBorders>
          <w:top w:val="single" w:sz="4" w:space="0" w:color="D9D9D9"/>
          <w:left w:val="single" w:sz="4" w:space="0" w:color="D9D9D9"/>
          <w:bottom w:val="single" w:sz="4" w:space="0" w:color="D9D9D9"/>
          <w:right w:val="single" w:sz="4" w:space="0" w:color="D9D9D9"/>
        </w:tblBorders>
        <w:tblLook w:val="04A0" w:firstRow="1" w:lastRow="0" w:firstColumn="1" w:lastColumn="0" w:noHBand="0" w:noVBand="1"/>
      </w:tblPr>
      <w:tblGrid>
        <w:gridCol w:w="4642"/>
        <w:gridCol w:w="3830"/>
      </w:tblGrid>
      <w:tr w:rsidR="001B6CCC" w:rsidRPr="001B6CCC" w14:paraId="4EA97AD7" w14:textId="77777777" w:rsidTr="006854BA">
        <w:trPr>
          <w:trHeight w:val="1426"/>
        </w:trPr>
        <w:tc>
          <w:tcPr>
            <w:tcW w:w="4642" w:type="dxa"/>
            <w:tcBorders>
              <w:top w:val="single" w:sz="4" w:space="0" w:color="D9D9D9"/>
              <w:bottom w:val="single" w:sz="4" w:space="0" w:color="D9D9D9"/>
            </w:tcBorders>
            <w:shd w:val="clear" w:color="auto" w:fill="auto"/>
            <w:vAlign w:val="bottom"/>
          </w:tcPr>
          <w:p w14:paraId="2F51C49B" w14:textId="29EF611E" w:rsidR="001B6CCC" w:rsidRDefault="008F149B" w:rsidP="001B6CCC">
            <w:r>
              <w:rPr>
                <w:b/>
              </w:rPr>
              <w:t xml:space="preserve">Pris </w:t>
            </w:r>
            <w:r w:rsidRPr="008F149B">
              <w:t xml:space="preserve">och andra </w:t>
            </w:r>
            <w:r>
              <w:t xml:space="preserve">efterfrågade värden </w:t>
            </w:r>
            <w:r w:rsidR="001B6CCC" w:rsidRPr="001B6CCC">
              <w:rPr>
                <w:b/>
              </w:rPr>
              <w:t>ska</w:t>
            </w:r>
            <w:r w:rsidR="001B6CCC" w:rsidRPr="001B6CCC">
              <w:t xml:space="preserve"> </w:t>
            </w:r>
            <w:r w:rsidR="008D079B">
              <w:t xml:space="preserve">anges </w:t>
            </w:r>
            <w:r w:rsidR="001B6CCC" w:rsidRPr="001B6CCC">
              <w:t xml:space="preserve">för </w:t>
            </w:r>
            <w:r>
              <w:t xml:space="preserve">erbjudna ljuskällor </w:t>
            </w:r>
            <w:r w:rsidR="001B6CCC" w:rsidRPr="001B6CCC">
              <w:t xml:space="preserve">i </w:t>
            </w:r>
            <w:r w:rsidR="002A31EB">
              <w:rPr>
                <w:b/>
              </w:rPr>
              <w:t>bilaga 2</w:t>
            </w:r>
            <w:r w:rsidR="001B6CCC" w:rsidRPr="001B6CCC">
              <w:t xml:space="preserve"> </w:t>
            </w:r>
            <w:r>
              <w:t>Livscykelkostnad</w:t>
            </w:r>
            <w:r w:rsidR="001B6CCC" w:rsidRPr="001B6CCC">
              <w:t xml:space="preserve">. </w:t>
            </w:r>
          </w:p>
          <w:p w14:paraId="12D33991" w14:textId="0880F792" w:rsidR="008F149B" w:rsidRPr="001B6CCC" w:rsidRDefault="002A31EB" w:rsidP="008F149B">
            <w:r>
              <w:t>Är bilaga 2</w:t>
            </w:r>
            <w:r w:rsidR="008F149B">
              <w:t xml:space="preserve"> ifylld</w:t>
            </w:r>
            <w:r w:rsidR="00544BB8">
              <w:t>?</w:t>
            </w:r>
          </w:p>
        </w:tc>
        <w:tc>
          <w:tcPr>
            <w:tcW w:w="3830" w:type="dxa"/>
            <w:tcBorders>
              <w:top w:val="single" w:sz="4" w:space="0" w:color="D9D9D9"/>
              <w:bottom w:val="single" w:sz="4" w:space="0" w:color="D9D9D9"/>
            </w:tcBorders>
            <w:shd w:val="clear" w:color="auto" w:fill="auto"/>
            <w:vAlign w:val="bottom"/>
          </w:tcPr>
          <w:p w14:paraId="741AF869" w14:textId="77777777" w:rsidR="001B6CCC" w:rsidRPr="001B6CCC" w:rsidRDefault="001B6CCC" w:rsidP="001B6CCC">
            <w:r w:rsidRPr="001B6CCC">
              <w:t xml:space="preserve">Ja </w:t>
            </w:r>
            <w:r w:rsidR="00347F4F" w:rsidRPr="001B6CCC">
              <w:fldChar w:fldCharType="begin">
                <w:ffData>
                  <w:name w:val=""/>
                  <w:enabled/>
                  <w:calcOnExit w:val="0"/>
                  <w:checkBox>
                    <w:sizeAuto/>
                    <w:default w:val="0"/>
                  </w:checkBox>
                </w:ffData>
              </w:fldChar>
            </w:r>
            <w:r w:rsidRPr="001B6CCC">
              <w:instrText xml:space="preserve"> FORMCHECKBOX </w:instrText>
            </w:r>
            <w:r w:rsidR="00A72150">
              <w:fldChar w:fldCharType="separate"/>
            </w:r>
            <w:r w:rsidR="00347F4F" w:rsidRPr="001B6CCC">
              <w:fldChar w:fldCharType="end"/>
            </w:r>
            <w:r w:rsidRPr="001B6CCC">
              <w:t xml:space="preserve">                                      Nej </w:t>
            </w:r>
            <w:r w:rsidR="00347F4F" w:rsidRPr="001B6CCC">
              <w:fldChar w:fldCharType="begin">
                <w:ffData>
                  <w:name w:val=""/>
                  <w:enabled/>
                  <w:calcOnExit w:val="0"/>
                  <w:checkBox>
                    <w:sizeAuto/>
                    <w:default w:val="0"/>
                  </w:checkBox>
                </w:ffData>
              </w:fldChar>
            </w:r>
            <w:r w:rsidRPr="001B6CCC">
              <w:instrText xml:space="preserve"> FORMCHECKBOX </w:instrText>
            </w:r>
            <w:r w:rsidR="00A72150">
              <w:fldChar w:fldCharType="separate"/>
            </w:r>
            <w:r w:rsidR="00347F4F" w:rsidRPr="001B6CCC">
              <w:fldChar w:fldCharType="end"/>
            </w:r>
          </w:p>
          <w:p w14:paraId="49B8B94C" w14:textId="77777777" w:rsidR="001B6CCC" w:rsidRPr="001B6CCC" w:rsidRDefault="001B6CCC" w:rsidP="00C73EC8"/>
        </w:tc>
      </w:tr>
    </w:tbl>
    <w:p w14:paraId="56DA68F7" w14:textId="77777777" w:rsidR="00F65C64" w:rsidRDefault="00F65C64" w:rsidP="00E42E7B">
      <w:pPr>
        <w:pStyle w:val="Rubrik2"/>
        <w:rPr>
          <w:rFonts w:asciiTheme="minorHAnsi" w:eastAsiaTheme="minorHAnsi" w:hAnsiTheme="minorHAnsi" w:cstheme="minorBidi"/>
          <w:b w:val="0"/>
          <w:bCs w:val="0"/>
          <w:color w:val="auto"/>
          <w:sz w:val="22"/>
          <w:szCs w:val="22"/>
        </w:rPr>
      </w:pPr>
    </w:p>
    <w:p w14:paraId="75EBEE08" w14:textId="77777777" w:rsidR="00230B10" w:rsidRDefault="00230B10"/>
    <w:p w14:paraId="7717970C" w14:textId="77777777" w:rsidR="00230B10" w:rsidRDefault="00230B10"/>
    <w:p w14:paraId="5F0AA829" w14:textId="3E5D7010" w:rsidR="00230B10" w:rsidRPr="009B1E5C" w:rsidRDefault="00BE28E5">
      <w:r>
        <w:t>Datum 201</w:t>
      </w:r>
      <w:r w:rsidR="00561113">
        <w:t>X</w:t>
      </w:r>
      <w:r w:rsidR="00230B10" w:rsidRPr="009B1E5C">
        <w:t>-</w:t>
      </w:r>
      <w:r w:rsidR="002744AA" w:rsidRPr="002744AA">
        <w:rPr>
          <w:highlight w:val="yellow"/>
        </w:rPr>
        <w:t>XX-XX</w:t>
      </w:r>
    </w:p>
    <w:p w14:paraId="36E21007" w14:textId="77777777" w:rsidR="00230B10" w:rsidRPr="00230B10" w:rsidRDefault="00230B10">
      <w:pPr>
        <w:rPr>
          <w:highlight w:val="green"/>
        </w:rPr>
      </w:pPr>
    </w:p>
    <w:p w14:paraId="198D9BEF" w14:textId="77777777" w:rsidR="00230B10" w:rsidRPr="00230B10" w:rsidRDefault="00230B10">
      <w:pPr>
        <w:pBdr>
          <w:bottom w:val="single" w:sz="12" w:space="1" w:color="auto"/>
        </w:pBdr>
        <w:rPr>
          <w:highlight w:val="green"/>
        </w:rPr>
      </w:pPr>
    </w:p>
    <w:p w14:paraId="68A3ECEC" w14:textId="77777777" w:rsidR="0009328B" w:rsidRDefault="00230B10">
      <w:r w:rsidRPr="009B1E5C">
        <w:t xml:space="preserve">Behörig </w:t>
      </w:r>
      <w:r w:rsidR="009B1E5C">
        <w:t>person</w:t>
      </w:r>
      <w:r w:rsidRPr="009B1E5C">
        <w:t xml:space="preserve"> hos </w:t>
      </w:r>
      <w:r w:rsidR="009B1E5C" w:rsidRPr="009B1E5C">
        <w:t>anbudsgivaren</w:t>
      </w:r>
      <w:r w:rsidR="00455C0C">
        <w:t xml:space="preserve"> med namnförtydligande</w:t>
      </w:r>
    </w:p>
    <w:p w14:paraId="73C5166A" w14:textId="77777777" w:rsidR="0009328B" w:rsidRDefault="0009328B">
      <w:pPr>
        <w:pBdr>
          <w:bottom w:val="single" w:sz="12" w:space="1" w:color="auto"/>
        </w:pBdr>
      </w:pPr>
    </w:p>
    <w:p w14:paraId="6AF9C3EF" w14:textId="77777777" w:rsidR="0009328B" w:rsidRDefault="0009328B">
      <w:pPr>
        <w:pBdr>
          <w:bottom w:val="single" w:sz="12" w:space="1" w:color="auto"/>
        </w:pBdr>
      </w:pPr>
    </w:p>
    <w:p w14:paraId="0ADEA987" w14:textId="77777777" w:rsidR="00CA7334" w:rsidRDefault="0009328B">
      <w:pPr>
        <w:rPr>
          <w:rFonts w:asciiTheme="majorHAnsi" w:eastAsiaTheme="majorEastAsia" w:hAnsiTheme="majorHAnsi" w:cstheme="majorBidi"/>
          <w:b/>
          <w:bCs/>
          <w:color w:val="4F81BD" w:themeColor="accent1"/>
          <w:sz w:val="26"/>
          <w:szCs w:val="26"/>
        </w:rPr>
      </w:pPr>
      <w:r>
        <w:t>Kontaktperson för anbud</w:t>
      </w:r>
      <w:r w:rsidR="00713CA4">
        <w:t xml:space="preserve">et. Namn, telefonnummer och E-post </w:t>
      </w:r>
      <w:r w:rsidR="00CA7334">
        <w:br w:type="page"/>
      </w:r>
    </w:p>
    <w:p w14:paraId="1B1A63B5" w14:textId="460BA3B4" w:rsidR="00CC7AEF" w:rsidRPr="00061B8F" w:rsidRDefault="002A31EB" w:rsidP="007749D6">
      <w:pPr>
        <w:pStyle w:val="Rubrik1"/>
      </w:pPr>
      <w:bookmarkStart w:id="30" w:name="_Toc390696067"/>
      <w:r>
        <w:lastRenderedPageBreak/>
        <w:t>Bilaga 3</w:t>
      </w:r>
      <w:r w:rsidR="00DB53ED">
        <w:t xml:space="preserve"> </w:t>
      </w:r>
      <w:r w:rsidR="00B425F6">
        <w:t>Ram</w:t>
      </w:r>
      <w:r w:rsidR="007845CD">
        <w:t>avtal</w:t>
      </w:r>
      <w:bookmarkEnd w:id="30"/>
      <w:r w:rsidR="007845CD">
        <w:tab/>
      </w:r>
      <w:r w:rsidR="007845CD">
        <w:tab/>
      </w:r>
      <w:r w:rsidR="007845CD">
        <w:tab/>
      </w:r>
      <w:r w:rsidR="00061B8F" w:rsidRPr="00061B8F">
        <w:tab/>
      </w:r>
      <w:r w:rsidR="00061B8F" w:rsidRPr="00061B8F">
        <w:tab/>
      </w:r>
      <w:r w:rsidR="00061B8F" w:rsidRPr="00061B8F">
        <w:tab/>
      </w:r>
    </w:p>
    <w:p w14:paraId="5E6FCB0D" w14:textId="77777777" w:rsidR="003D3F39" w:rsidRPr="00B929F7" w:rsidRDefault="003D3F39" w:rsidP="00CC7AEF">
      <w:pPr>
        <w:autoSpaceDE w:val="0"/>
        <w:autoSpaceDN w:val="0"/>
        <w:adjustRightInd w:val="0"/>
        <w:spacing w:after="0" w:line="240" w:lineRule="auto"/>
      </w:pPr>
    </w:p>
    <w:p w14:paraId="01CDA9B0" w14:textId="5AB23687" w:rsidR="00E17248" w:rsidRDefault="00B425F6" w:rsidP="00CC7AEF">
      <w:pPr>
        <w:autoSpaceDE w:val="0"/>
        <w:autoSpaceDN w:val="0"/>
        <w:adjustRightInd w:val="0"/>
        <w:spacing w:after="0" w:line="240" w:lineRule="auto"/>
      </w:pPr>
      <w:r>
        <w:t xml:space="preserve">Ramavtal </w:t>
      </w:r>
      <w:r w:rsidR="00CC7AEF" w:rsidRPr="00B929F7">
        <w:t xml:space="preserve">gällande </w:t>
      </w:r>
      <w:r>
        <w:t xml:space="preserve">Kvicksilverfria ljuskällor (Ljuskällor) för befintlig armatur T8 </w:t>
      </w:r>
      <w:r w:rsidRPr="00B425F6">
        <w:rPr>
          <w:highlight w:val="yellow"/>
        </w:rPr>
        <w:t>standard?</w:t>
      </w:r>
      <w:r>
        <w:t xml:space="preserve"> </w:t>
      </w:r>
      <w:r w:rsidR="005F319E" w:rsidRPr="00B929F7">
        <w:t>mellan</w:t>
      </w:r>
      <w:r w:rsidR="00CC7AEF" w:rsidRPr="00B929F7">
        <w:t xml:space="preserve"> </w:t>
      </w:r>
    </w:p>
    <w:p w14:paraId="3234BF4B" w14:textId="0D246288" w:rsidR="00B425F6" w:rsidRDefault="00720233" w:rsidP="00CC7AEF">
      <w:pPr>
        <w:autoSpaceDE w:val="0"/>
        <w:autoSpaceDN w:val="0"/>
        <w:adjustRightInd w:val="0"/>
        <w:spacing w:after="0" w:line="240" w:lineRule="auto"/>
      </w:pPr>
      <w:r w:rsidRPr="00B425F6">
        <w:rPr>
          <w:highlight w:val="yellow"/>
        </w:rPr>
        <w:t>N.N.</w:t>
      </w:r>
      <w:r w:rsidR="00D255E4" w:rsidRPr="00B425F6">
        <w:t xml:space="preserve"> (</w:t>
      </w:r>
      <w:r w:rsidR="00D255E4">
        <w:t>Kunden</w:t>
      </w:r>
      <w:r w:rsidR="00A7087B">
        <w:t xml:space="preserve">) </w:t>
      </w:r>
      <w:r w:rsidR="00CC7AEF" w:rsidRPr="00B929F7">
        <w:t xml:space="preserve">och </w:t>
      </w:r>
      <w:r w:rsidR="00B425F6" w:rsidRPr="00B425F6">
        <w:rPr>
          <w:highlight w:val="yellow"/>
        </w:rPr>
        <w:t>N.N.</w:t>
      </w:r>
      <w:r w:rsidR="00B425F6">
        <w:t xml:space="preserve"> </w:t>
      </w:r>
      <w:r w:rsidR="00A7087B">
        <w:t>(</w:t>
      </w:r>
      <w:r w:rsidR="001222A5">
        <w:t>Leverantören</w:t>
      </w:r>
      <w:r w:rsidR="00BA7B85">
        <w:t>)</w:t>
      </w:r>
      <w:r w:rsidR="00A23ECF">
        <w:t>.</w:t>
      </w:r>
    </w:p>
    <w:p w14:paraId="2C9B7750" w14:textId="77777777" w:rsidR="00B425F6" w:rsidRPr="00B929F7" w:rsidRDefault="00B425F6" w:rsidP="00CC7AEF">
      <w:pPr>
        <w:autoSpaceDE w:val="0"/>
        <w:autoSpaceDN w:val="0"/>
        <w:adjustRightInd w:val="0"/>
        <w:spacing w:after="0" w:line="240" w:lineRule="auto"/>
      </w:pPr>
    </w:p>
    <w:p w14:paraId="5609F624" w14:textId="77777777" w:rsidR="00CC7AEF" w:rsidRPr="00A23ECF" w:rsidRDefault="00CC7AEF" w:rsidP="000B00C8">
      <w:pPr>
        <w:rPr>
          <w:b/>
          <w:sz w:val="32"/>
          <w:szCs w:val="32"/>
        </w:rPr>
      </w:pPr>
      <w:r w:rsidRPr="00A23ECF">
        <w:rPr>
          <w:b/>
          <w:sz w:val="32"/>
          <w:szCs w:val="32"/>
        </w:rPr>
        <w:t>1</w:t>
      </w:r>
      <w:r w:rsidR="00E07C06" w:rsidRPr="00A23ECF">
        <w:rPr>
          <w:b/>
          <w:sz w:val="32"/>
          <w:szCs w:val="32"/>
        </w:rPr>
        <w:t>.</w:t>
      </w:r>
      <w:r w:rsidRPr="00A23ECF">
        <w:rPr>
          <w:b/>
          <w:sz w:val="32"/>
          <w:szCs w:val="32"/>
        </w:rPr>
        <w:t xml:space="preserve"> Parter</w:t>
      </w:r>
    </w:p>
    <w:p w14:paraId="573495B9" w14:textId="77777777" w:rsidR="00D255E4" w:rsidRDefault="00D255E4" w:rsidP="00CC7AEF">
      <w:pPr>
        <w:autoSpaceDE w:val="0"/>
        <w:autoSpaceDN w:val="0"/>
        <w:adjustRightInd w:val="0"/>
        <w:spacing w:after="0" w:line="240" w:lineRule="auto"/>
        <w:rPr>
          <w:b/>
        </w:rPr>
      </w:pPr>
    </w:p>
    <w:p w14:paraId="41DED0BA" w14:textId="76A5CE40" w:rsidR="00CC7AEF" w:rsidRPr="00A64592" w:rsidRDefault="004260A5" w:rsidP="00CC7AEF">
      <w:pPr>
        <w:autoSpaceDE w:val="0"/>
        <w:autoSpaceDN w:val="0"/>
        <w:adjustRightInd w:val="0"/>
        <w:spacing w:after="0" w:line="240" w:lineRule="auto"/>
        <w:rPr>
          <w:b/>
        </w:rPr>
      </w:pPr>
      <w:r>
        <w:rPr>
          <w:b/>
        </w:rPr>
        <w:t>Kunden</w:t>
      </w:r>
      <w:r>
        <w:rPr>
          <w:b/>
        </w:rPr>
        <w:tab/>
      </w:r>
      <w:r>
        <w:rPr>
          <w:b/>
        </w:rPr>
        <w:tab/>
      </w:r>
      <w:r>
        <w:rPr>
          <w:b/>
        </w:rPr>
        <w:tab/>
      </w:r>
      <w:r>
        <w:rPr>
          <w:b/>
        </w:rPr>
        <w:tab/>
        <w:t>Leverantören</w:t>
      </w:r>
      <w:r>
        <w:tab/>
      </w:r>
      <w:r>
        <w:tab/>
      </w:r>
    </w:p>
    <w:p w14:paraId="0C8E975F" w14:textId="0F5999AC" w:rsidR="004260A5" w:rsidRPr="004260A5" w:rsidRDefault="004260A5" w:rsidP="00CC7AEF">
      <w:pPr>
        <w:autoSpaceDE w:val="0"/>
        <w:autoSpaceDN w:val="0"/>
        <w:adjustRightInd w:val="0"/>
        <w:spacing w:after="0" w:line="240" w:lineRule="auto"/>
        <w:rPr>
          <w:highlight w:val="yellow"/>
        </w:rPr>
      </w:pPr>
      <w:r w:rsidRPr="004260A5">
        <w:rPr>
          <w:highlight w:val="yellow"/>
        </w:rPr>
        <w:t>Ange myndighet:</w:t>
      </w:r>
      <w:r w:rsidRPr="004260A5">
        <w:rPr>
          <w:highlight w:val="yellow"/>
        </w:rPr>
        <w:tab/>
      </w:r>
      <w:r w:rsidRPr="004260A5">
        <w:rPr>
          <w:highlight w:val="yellow"/>
        </w:rPr>
        <w:tab/>
      </w:r>
      <w:r w:rsidRPr="004260A5">
        <w:rPr>
          <w:highlight w:val="yellow"/>
        </w:rPr>
        <w:tab/>
        <w:t>Ange företag:</w:t>
      </w:r>
      <w:r w:rsidRPr="004260A5">
        <w:rPr>
          <w:highlight w:val="yellow"/>
        </w:rPr>
        <w:tab/>
      </w:r>
      <w:r w:rsidRPr="004260A5">
        <w:rPr>
          <w:highlight w:val="yellow"/>
        </w:rPr>
        <w:tab/>
      </w:r>
    </w:p>
    <w:p w14:paraId="1BFA3422" w14:textId="77777777" w:rsidR="00B929F7" w:rsidRPr="004260A5" w:rsidRDefault="00CC7AEF" w:rsidP="00CC7AEF">
      <w:pPr>
        <w:autoSpaceDE w:val="0"/>
        <w:autoSpaceDN w:val="0"/>
        <w:adjustRightInd w:val="0"/>
        <w:spacing w:after="0" w:line="240" w:lineRule="auto"/>
        <w:rPr>
          <w:highlight w:val="yellow"/>
        </w:rPr>
      </w:pPr>
      <w:r w:rsidRPr="004260A5">
        <w:rPr>
          <w:highlight w:val="yellow"/>
        </w:rPr>
        <w:t>Kontaktperson:</w:t>
      </w:r>
      <w:r w:rsidR="003A13CF" w:rsidRPr="004260A5">
        <w:rPr>
          <w:highlight w:val="yellow"/>
        </w:rPr>
        <w:tab/>
      </w:r>
      <w:r w:rsidR="00B929F7" w:rsidRPr="004260A5">
        <w:rPr>
          <w:highlight w:val="yellow"/>
        </w:rPr>
        <w:tab/>
      </w:r>
      <w:r w:rsidR="00B929F7" w:rsidRPr="004260A5">
        <w:rPr>
          <w:highlight w:val="yellow"/>
        </w:rPr>
        <w:tab/>
        <w:t xml:space="preserve">Kontaktperson: </w:t>
      </w:r>
    </w:p>
    <w:p w14:paraId="68AEB78B" w14:textId="77777777" w:rsidR="00B929F7" w:rsidRPr="004260A5" w:rsidRDefault="00CC7AEF" w:rsidP="00CC7AEF">
      <w:pPr>
        <w:autoSpaceDE w:val="0"/>
        <w:autoSpaceDN w:val="0"/>
        <w:adjustRightInd w:val="0"/>
        <w:spacing w:after="0" w:line="240" w:lineRule="auto"/>
        <w:rPr>
          <w:highlight w:val="yellow"/>
        </w:rPr>
      </w:pPr>
      <w:r w:rsidRPr="004260A5">
        <w:rPr>
          <w:highlight w:val="yellow"/>
        </w:rPr>
        <w:t xml:space="preserve">E-post: </w:t>
      </w:r>
      <w:r w:rsidR="00EF5DAA" w:rsidRPr="004260A5">
        <w:rPr>
          <w:highlight w:val="yellow"/>
        </w:rPr>
        <w:t xml:space="preserve"> </w:t>
      </w:r>
      <w:r w:rsidR="00B929F7" w:rsidRPr="004260A5">
        <w:rPr>
          <w:highlight w:val="yellow"/>
        </w:rPr>
        <w:tab/>
        <w:t xml:space="preserve"> </w:t>
      </w:r>
      <w:r w:rsidR="00B929F7" w:rsidRPr="004260A5">
        <w:rPr>
          <w:highlight w:val="yellow"/>
        </w:rPr>
        <w:tab/>
      </w:r>
      <w:r w:rsidR="00B929F7" w:rsidRPr="004260A5">
        <w:rPr>
          <w:highlight w:val="yellow"/>
        </w:rPr>
        <w:tab/>
      </w:r>
      <w:r w:rsidR="000C2B92" w:rsidRPr="004260A5">
        <w:rPr>
          <w:highlight w:val="yellow"/>
        </w:rPr>
        <w:tab/>
      </w:r>
      <w:r w:rsidR="00DE541F" w:rsidRPr="004260A5">
        <w:rPr>
          <w:highlight w:val="yellow"/>
        </w:rPr>
        <w:t>E-post:</w:t>
      </w:r>
    </w:p>
    <w:p w14:paraId="4EE6CDC8" w14:textId="10C2644D" w:rsidR="00CC7AEF" w:rsidRPr="00800C41" w:rsidRDefault="00B929F7" w:rsidP="00CC7AEF">
      <w:pPr>
        <w:autoSpaceDE w:val="0"/>
        <w:autoSpaceDN w:val="0"/>
        <w:adjustRightInd w:val="0"/>
        <w:spacing w:after="0" w:line="240" w:lineRule="auto"/>
      </w:pPr>
      <w:r w:rsidRPr="004260A5">
        <w:rPr>
          <w:highlight w:val="yellow"/>
        </w:rPr>
        <w:t>Kontaktperson:</w:t>
      </w:r>
      <w:r w:rsidRPr="004260A5">
        <w:rPr>
          <w:highlight w:val="yellow"/>
        </w:rPr>
        <w:tab/>
      </w:r>
      <w:r w:rsidRPr="004260A5">
        <w:rPr>
          <w:highlight w:val="yellow"/>
        </w:rPr>
        <w:tab/>
      </w:r>
      <w:r w:rsidR="00DE541F" w:rsidRPr="004260A5">
        <w:rPr>
          <w:highlight w:val="yellow"/>
        </w:rPr>
        <w:tab/>
      </w:r>
      <w:r w:rsidRPr="004260A5">
        <w:rPr>
          <w:highlight w:val="yellow"/>
        </w:rPr>
        <w:t>Kontaktperson</w:t>
      </w:r>
      <w:r w:rsidRPr="00800C41">
        <w:tab/>
      </w:r>
    </w:p>
    <w:p w14:paraId="077157A3" w14:textId="77777777" w:rsidR="00CC7AEF" w:rsidRPr="00B929F7" w:rsidRDefault="00CC7AEF" w:rsidP="00CC7AEF">
      <w:pPr>
        <w:autoSpaceDE w:val="0"/>
        <w:autoSpaceDN w:val="0"/>
        <w:adjustRightInd w:val="0"/>
        <w:spacing w:after="0" w:line="240" w:lineRule="auto"/>
      </w:pPr>
      <w:r w:rsidRPr="00B929F7">
        <w:t xml:space="preserve">(nedan Kunden) </w:t>
      </w:r>
      <w:r w:rsidR="00B929F7">
        <w:tab/>
      </w:r>
      <w:r w:rsidR="00B929F7">
        <w:tab/>
      </w:r>
      <w:r w:rsidR="00B929F7">
        <w:tab/>
      </w:r>
      <w:r w:rsidRPr="00B929F7">
        <w:t>(nedan Leverantören)</w:t>
      </w:r>
    </w:p>
    <w:p w14:paraId="223BC3DC" w14:textId="77777777" w:rsidR="00B929F7" w:rsidRDefault="00B929F7" w:rsidP="00CC7AEF">
      <w:pPr>
        <w:autoSpaceDE w:val="0"/>
        <w:autoSpaceDN w:val="0"/>
        <w:adjustRightInd w:val="0"/>
        <w:spacing w:after="0" w:line="240" w:lineRule="auto"/>
      </w:pPr>
    </w:p>
    <w:p w14:paraId="69D598E0" w14:textId="6F2D5644" w:rsidR="00CC7AEF" w:rsidRPr="00B929F7" w:rsidRDefault="00B44BD0" w:rsidP="00CC7AEF">
      <w:pPr>
        <w:autoSpaceDE w:val="0"/>
        <w:autoSpaceDN w:val="0"/>
        <w:adjustRightInd w:val="0"/>
        <w:spacing w:after="0" w:line="240" w:lineRule="auto"/>
        <w:rPr>
          <w:b/>
        </w:rPr>
      </w:pPr>
      <w:r>
        <w:rPr>
          <w:b/>
        </w:rPr>
        <w:t>1</w:t>
      </w:r>
      <w:r w:rsidR="00E07C06">
        <w:rPr>
          <w:b/>
        </w:rPr>
        <w:t>.</w:t>
      </w:r>
      <w:r>
        <w:rPr>
          <w:b/>
        </w:rPr>
        <w:t>1</w:t>
      </w:r>
      <w:r w:rsidR="00CC7AEF" w:rsidRPr="00B929F7">
        <w:rPr>
          <w:b/>
        </w:rPr>
        <w:t xml:space="preserve"> Omfattning</w:t>
      </w:r>
    </w:p>
    <w:p w14:paraId="4256ADEE" w14:textId="351A1422" w:rsidR="00CC7AEF" w:rsidRPr="00B929F7" w:rsidRDefault="001A234B" w:rsidP="00CC7AEF">
      <w:pPr>
        <w:autoSpaceDE w:val="0"/>
        <w:autoSpaceDN w:val="0"/>
        <w:adjustRightInd w:val="0"/>
        <w:spacing w:after="0" w:line="240" w:lineRule="auto"/>
      </w:pPr>
      <w:r>
        <w:t xml:space="preserve">Kunden </w:t>
      </w:r>
      <w:r w:rsidR="00CC7AEF" w:rsidRPr="00B929F7">
        <w:t xml:space="preserve">kommer att </w:t>
      </w:r>
      <w:r w:rsidR="00B425F6">
        <w:t>Ljuskällor</w:t>
      </w:r>
      <w:r w:rsidR="00B425F6" w:rsidRPr="00B929F7">
        <w:t xml:space="preserve"> </w:t>
      </w:r>
      <w:r w:rsidR="00CC7AEF" w:rsidRPr="00B929F7">
        <w:t xml:space="preserve">enligt </w:t>
      </w:r>
      <w:r w:rsidR="009614F5">
        <w:t>upphandling</w:t>
      </w:r>
      <w:r w:rsidR="00C12AEE">
        <w:t>s</w:t>
      </w:r>
      <w:r w:rsidR="00B929F7">
        <w:t xml:space="preserve">underlagets tekniska </w:t>
      </w:r>
      <w:r w:rsidR="00CC7AEF" w:rsidRPr="00B929F7">
        <w:t>s</w:t>
      </w:r>
      <w:r w:rsidR="00B929F7">
        <w:t>pecifikation. Köp av</w:t>
      </w:r>
    </w:p>
    <w:p w14:paraId="125B5429" w14:textId="77777777" w:rsidR="00CC7AEF" w:rsidRPr="00B929F7" w:rsidRDefault="00F70EAE" w:rsidP="00CC7AEF">
      <w:pPr>
        <w:autoSpaceDE w:val="0"/>
        <w:autoSpaceDN w:val="0"/>
        <w:adjustRightInd w:val="0"/>
        <w:spacing w:after="0" w:line="240" w:lineRule="auto"/>
      </w:pPr>
      <w:r>
        <w:t xml:space="preserve">produktnära </w:t>
      </w:r>
      <w:r w:rsidR="004F72AF">
        <w:t xml:space="preserve">tjänster </w:t>
      </w:r>
      <w:r w:rsidR="004F72AF" w:rsidRPr="00B929F7">
        <w:t>inom</w:t>
      </w:r>
      <w:r w:rsidR="00CC7AEF" w:rsidRPr="00B929F7">
        <w:t xml:space="preserve"> Ramavtalet, ur leverantörens hela övriga sortiment kan förekomma.</w:t>
      </w:r>
    </w:p>
    <w:p w14:paraId="54B8746C" w14:textId="77777777" w:rsidR="00CC7AEF" w:rsidRPr="00B929F7" w:rsidRDefault="00CC7AEF" w:rsidP="00CC7AEF">
      <w:pPr>
        <w:autoSpaceDE w:val="0"/>
        <w:autoSpaceDN w:val="0"/>
        <w:adjustRightInd w:val="0"/>
        <w:spacing w:after="0" w:line="240" w:lineRule="auto"/>
      </w:pPr>
      <w:r w:rsidRPr="00B929F7">
        <w:t xml:space="preserve">Kunden </w:t>
      </w:r>
      <w:r w:rsidR="004F72AF">
        <w:t>förbinder sig inte att köpa viss volym</w:t>
      </w:r>
      <w:r w:rsidRPr="00B929F7">
        <w:t>.</w:t>
      </w:r>
    </w:p>
    <w:p w14:paraId="435730AC" w14:textId="77777777" w:rsidR="001A234B" w:rsidRDefault="001A234B" w:rsidP="00CC7AEF">
      <w:pPr>
        <w:autoSpaceDE w:val="0"/>
        <w:autoSpaceDN w:val="0"/>
        <w:adjustRightInd w:val="0"/>
        <w:spacing w:after="0" w:line="240" w:lineRule="auto"/>
      </w:pPr>
    </w:p>
    <w:p w14:paraId="02F2FD5F" w14:textId="77777777" w:rsidR="00CC7AEF" w:rsidRPr="00B929F7" w:rsidRDefault="00CC7AEF" w:rsidP="00CC7AEF">
      <w:pPr>
        <w:autoSpaceDE w:val="0"/>
        <w:autoSpaceDN w:val="0"/>
        <w:adjustRightInd w:val="0"/>
        <w:spacing w:after="0" w:line="240" w:lineRule="auto"/>
      </w:pPr>
      <w:r w:rsidRPr="00B929F7">
        <w:t>Om det i handlingarna skulle förekomma mot varandra stridande uppgifter gäller de, om</w:t>
      </w:r>
    </w:p>
    <w:p w14:paraId="5FAB38EC" w14:textId="0E1407E2" w:rsidR="00CC7AEF" w:rsidRPr="00B929F7" w:rsidRDefault="00CC7AEF" w:rsidP="00B425F6">
      <w:pPr>
        <w:autoSpaceDE w:val="0"/>
        <w:autoSpaceDN w:val="0"/>
        <w:adjustRightInd w:val="0"/>
        <w:spacing w:after="0" w:line="240" w:lineRule="auto"/>
      </w:pPr>
      <w:r w:rsidRPr="00B929F7">
        <w:t xml:space="preserve">inte omständigheterna uppenbarligen föranleder annat, i följande ordning. </w:t>
      </w:r>
    </w:p>
    <w:p w14:paraId="46B3A78D" w14:textId="77777777" w:rsidR="001A234B" w:rsidRDefault="001A234B" w:rsidP="00CC7AEF">
      <w:pPr>
        <w:autoSpaceDE w:val="0"/>
        <w:autoSpaceDN w:val="0"/>
        <w:adjustRightInd w:val="0"/>
        <w:spacing w:after="0" w:line="240" w:lineRule="auto"/>
      </w:pPr>
    </w:p>
    <w:p w14:paraId="752FA2B0" w14:textId="6BC1B063" w:rsidR="00CC7AEF" w:rsidRDefault="00CC7AEF" w:rsidP="00B425F6">
      <w:pPr>
        <w:pStyle w:val="Liststycke"/>
        <w:numPr>
          <w:ilvl w:val="0"/>
          <w:numId w:val="40"/>
        </w:numPr>
        <w:autoSpaceDE w:val="0"/>
        <w:autoSpaceDN w:val="0"/>
        <w:adjustRightInd w:val="0"/>
        <w:spacing w:after="0" w:line="240" w:lineRule="auto"/>
      </w:pPr>
      <w:r w:rsidRPr="00B929F7">
        <w:t xml:space="preserve">Skriftliga ändringar och tillägg till </w:t>
      </w:r>
      <w:r w:rsidR="00B425F6">
        <w:t>Ram</w:t>
      </w:r>
      <w:r w:rsidRPr="00B929F7">
        <w:t>avtalet</w:t>
      </w:r>
    </w:p>
    <w:p w14:paraId="01AD2DC6" w14:textId="7BE8770A" w:rsidR="00B425F6" w:rsidRDefault="00B425F6" w:rsidP="00B425F6">
      <w:pPr>
        <w:pStyle w:val="Liststycke"/>
        <w:numPr>
          <w:ilvl w:val="0"/>
          <w:numId w:val="40"/>
        </w:numPr>
        <w:autoSpaceDE w:val="0"/>
        <w:autoSpaceDN w:val="0"/>
        <w:adjustRightInd w:val="0"/>
        <w:spacing w:after="0" w:line="240" w:lineRule="auto"/>
      </w:pPr>
      <w:r>
        <w:t xml:space="preserve">Ramavtalet </w:t>
      </w:r>
    </w:p>
    <w:p w14:paraId="29A00B91" w14:textId="474FA536" w:rsidR="00B425F6" w:rsidRDefault="00B425F6" w:rsidP="00B425F6">
      <w:pPr>
        <w:pStyle w:val="Liststycke"/>
        <w:numPr>
          <w:ilvl w:val="0"/>
          <w:numId w:val="40"/>
        </w:numPr>
        <w:autoSpaceDE w:val="0"/>
        <w:autoSpaceDN w:val="0"/>
        <w:adjustRightInd w:val="0"/>
        <w:spacing w:after="0" w:line="240" w:lineRule="auto"/>
      </w:pPr>
      <w:r>
        <w:t>Förfrågningsunderlag</w:t>
      </w:r>
    </w:p>
    <w:p w14:paraId="202BB1C5" w14:textId="74DBFD06" w:rsidR="00B425F6" w:rsidRDefault="00B425F6" w:rsidP="00B425F6">
      <w:pPr>
        <w:pStyle w:val="Liststycke"/>
        <w:numPr>
          <w:ilvl w:val="0"/>
          <w:numId w:val="40"/>
        </w:numPr>
        <w:autoSpaceDE w:val="0"/>
        <w:autoSpaceDN w:val="0"/>
        <w:adjustRightInd w:val="0"/>
        <w:spacing w:after="0" w:line="240" w:lineRule="auto"/>
      </w:pPr>
      <w:r>
        <w:t>Avrop</w:t>
      </w:r>
    </w:p>
    <w:p w14:paraId="5581EFDE" w14:textId="3686C62B" w:rsidR="00B425F6" w:rsidRPr="00B929F7" w:rsidRDefault="00B425F6" w:rsidP="00B425F6">
      <w:pPr>
        <w:pStyle w:val="Liststycke"/>
        <w:numPr>
          <w:ilvl w:val="0"/>
          <w:numId w:val="40"/>
        </w:numPr>
        <w:autoSpaceDE w:val="0"/>
        <w:autoSpaceDN w:val="0"/>
        <w:adjustRightInd w:val="0"/>
        <w:spacing w:after="0" w:line="240" w:lineRule="auto"/>
      </w:pPr>
      <w:r>
        <w:t>Leverantörens anbud</w:t>
      </w:r>
    </w:p>
    <w:p w14:paraId="65A5D7EB" w14:textId="77777777" w:rsidR="00DC375B" w:rsidRDefault="00DC375B" w:rsidP="00CC7AEF">
      <w:pPr>
        <w:autoSpaceDE w:val="0"/>
        <w:autoSpaceDN w:val="0"/>
        <w:adjustRightInd w:val="0"/>
        <w:spacing w:after="0" w:line="240" w:lineRule="auto"/>
      </w:pPr>
    </w:p>
    <w:p w14:paraId="49B67A9C" w14:textId="0E342EFF" w:rsidR="00CC7AEF" w:rsidRDefault="00CC7AEF" w:rsidP="00CC7AEF">
      <w:pPr>
        <w:autoSpaceDE w:val="0"/>
        <w:autoSpaceDN w:val="0"/>
        <w:adjustRightInd w:val="0"/>
        <w:spacing w:after="0" w:line="240" w:lineRule="auto"/>
      </w:pPr>
      <w:r w:rsidRPr="00B929F7">
        <w:t xml:space="preserve">Ändringar och tillägg till </w:t>
      </w:r>
      <w:r w:rsidR="00B425F6">
        <w:t xml:space="preserve">Ramavtalet </w:t>
      </w:r>
      <w:r w:rsidRPr="00B929F7">
        <w:t>ska vara skriftliga, biläggas det ursprungliga</w:t>
      </w:r>
      <w:r w:rsidR="000C2B92">
        <w:t xml:space="preserve"> </w:t>
      </w:r>
      <w:r w:rsidR="00B425F6">
        <w:t xml:space="preserve">Ramavtalet </w:t>
      </w:r>
      <w:r w:rsidRPr="00B929F7">
        <w:t>och vara undertecknade av parterna för att vara gällande. Ändringar och</w:t>
      </w:r>
      <w:r w:rsidR="00B425F6">
        <w:t xml:space="preserve"> </w:t>
      </w:r>
      <w:r w:rsidRPr="00B929F7">
        <w:t xml:space="preserve">tillägg till </w:t>
      </w:r>
      <w:r w:rsidR="00B425F6">
        <w:t xml:space="preserve">Ramavtalet </w:t>
      </w:r>
      <w:r w:rsidR="00D32F94">
        <w:t>ska i övrigt hanteras enligt R</w:t>
      </w:r>
      <w:r w:rsidRPr="00B929F7">
        <w:t>amavtalet.</w:t>
      </w:r>
    </w:p>
    <w:p w14:paraId="60DB9480" w14:textId="0B2BBF59" w:rsidR="00DC375B" w:rsidRDefault="00DC375B" w:rsidP="00B425F6">
      <w:pPr>
        <w:autoSpaceDE w:val="0"/>
        <w:autoSpaceDN w:val="0"/>
        <w:adjustRightInd w:val="0"/>
        <w:spacing w:after="0" w:line="240" w:lineRule="auto"/>
      </w:pPr>
    </w:p>
    <w:p w14:paraId="1C16FF4C" w14:textId="4FB3EDDA" w:rsidR="00B44BD0" w:rsidRPr="00B44BD0" w:rsidRDefault="00B44BD0" w:rsidP="00B425F6">
      <w:pPr>
        <w:autoSpaceDE w:val="0"/>
        <w:autoSpaceDN w:val="0"/>
        <w:adjustRightInd w:val="0"/>
        <w:spacing w:after="0" w:line="240" w:lineRule="auto"/>
        <w:rPr>
          <w:b/>
        </w:rPr>
      </w:pPr>
      <w:r w:rsidRPr="00B44BD0">
        <w:rPr>
          <w:b/>
        </w:rPr>
        <w:t>1.2 Avtalsform</w:t>
      </w:r>
    </w:p>
    <w:p w14:paraId="394CBB23" w14:textId="0162DBD4" w:rsidR="00B44BD0" w:rsidRDefault="00B44BD0" w:rsidP="00B425F6">
      <w:pPr>
        <w:autoSpaceDE w:val="0"/>
        <w:autoSpaceDN w:val="0"/>
        <w:adjustRightInd w:val="0"/>
        <w:spacing w:after="0" w:line="240" w:lineRule="auto"/>
      </w:pPr>
      <w:r>
        <w:t xml:space="preserve">Avtal sluts genom s.k. avrop från detta ramavtal. Ett ramavtal är ett skriftliga avtal för senare kontratstilldelning. </w:t>
      </w:r>
    </w:p>
    <w:p w14:paraId="48980C23" w14:textId="77777777" w:rsidR="00B44BD0" w:rsidRDefault="00B44BD0" w:rsidP="00B425F6">
      <w:pPr>
        <w:autoSpaceDE w:val="0"/>
        <w:autoSpaceDN w:val="0"/>
        <w:adjustRightInd w:val="0"/>
        <w:spacing w:after="0" w:line="240" w:lineRule="auto"/>
      </w:pPr>
    </w:p>
    <w:p w14:paraId="0C16766F" w14:textId="6A0D09D8" w:rsidR="00B44BD0" w:rsidRPr="00B44BD0" w:rsidRDefault="00B44BD0" w:rsidP="00B425F6">
      <w:pPr>
        <w:autoSpaceDE w:val="0"/>
        <w:autoSpaceDN w:val="0"/>
        <w:adjustRightInd w:val="0"/>
        <w:spacing w:after="0" w:line="240" w:lineRule="auto"/>
        <w:rPr>
          <w:b/>
        </w:rPr>
      </w:pPr>
      <w:r w:rsidRPr="00B44BD0">
        <w:rPr>
          <w:b/>
        </w:rPr>
        <w:t>1.3 Omfattning</w:t>
      </w:r>
    </w:p>
    <w:p w14:paraId="54CA257D" w14:textId="113F90B8" w:rsidR="00B44BD0" w:rsidRDefault="00B44BD0" w:rsidP="00B425F6">
      <w:pPr>
        <w:autoSpaceDE w:val="0"/>
        <w:autoSpaceDN w:val="0"/>
        <w:adjustRightInd w:val="0"/>
        <w:spacing w:after="0" w:line="240" w:lineRule="auto"/>
      </w:pPr>
      <w:r>
        <w:t xml:space="preserve">Leverantören åtar sig att leverera Ljuskällor i enlighet med detta Ramavtal och förfrågningsunderlaget som ligger till grund för upphandlingen samt enligt de villkor som framgår av leverantörens anbud. </w:t>
      </w:r>
    </w:p>
    <w:p w14:paraId="1FDC2B62" w14:textId="77777777" w:rsidR="00B44BD0" w:rsidRDefault="00B44BD0" w:rsidP="00B425F6">
      <w:pPr>
        <w:autoSpaceDE w:val="0"/>
        <w:autoSpaceDN w:val="0"/>
        <w:adjustRightInd w:val="0"/>
        <w:spacing w:after="0" w:line="240" w:lineRule="auto"/>
      </w:pPr>
    </w:p>
    <w:p w14:paraId="4E9F8FE0" w14:textId="2EAE49C4" w:rsidR="00B44BD0" w:rsidRPr="00B44BD0" w:rsidRDefault="00B44BD0" w:rsidP="00B425F6">
      <w:pPr>
        <w:autoSpaceDE w:val="0"/>
        <w:autoSpaceDN w:val="0"/>
        <w:adjustRightInd w:val="0"/>
        <w:spacing w:after="0" w:line="240" w:lineRule="auto"/>
        <w:rPr>
          <w:b/>
        </w:rPr>
      </w:pPr>
      <w:r w:rsidRPr="00B44BD0">
        <w:rPr>
          <w:b/>
        </w:rPr>
        <w:t>1.4 Avrop från Ramavtalet</w:t>
      </w:r>
    </w:p>
    <w:p w14:paraId="6F50ABE8" w14:textId="3C7AB9D5" w:rsidR="00B44BD0" w:rsidRDefault="00B44BD0" w:rsidP="00B425F6">
      <w:pPr>
        <w:autoSpaceDE w:val="0"/>
        <w:autoSpaceDN w:val="0"/>
        <w:adjustRightInd w:val="0"/>
        <w:spacing w:after="0" w:line="240" w:lineRule="auto"/>
      </w:pPr>
      <w:r>
        <w:t xml:space="preserve">Avrop sker från den leverantör som antagits i enlighet med de priser som angivits i anbudet. </w:t>
      </w:r>
    </w:p>
    <w:p w14:paraId="43240630" w14:textId="77777777" w:rsidR="00CD0227" w:rsidRDefault="00CD0227" w:rsidP="000B00C8">
      <w:pPr>
        <w:rPr>
          <w:b/>
          <w:sz w:val="28"/>
          <w:szCs w:val="28"/>
        </w:rPr>
      </w:pPr>
    </w:p>
    <w:p w14:paraId="6CC9F433" w14:textId="0CA32A09" w:rsidR="000B00C8" w:rsidRPr="00A23ECF" w:rsidRDefault="000B00C8" w:rsidP="000B00C8">
      <w:pPr>
        <w:rPr>
          <w:b/>
          <w:sz w:val="28"/>
          <w:szCs w:val="28"/>
        </w:rPr>
      </w:pPr>
      <w:r w:rsidRPr="00A23ECF">
        <w:rPr>
          <w:b/>
          <w:sz w:val="28"/>
          <w:szCs w:val="28"/>
        </w:rPr>
        <w:lastRenderedPageBreak/>
        <w:t>2 Kvalitet</w:t>
      </w:r>
    </w:p>
    <w:p w14:paraId="1AAA26E7" w14:textId="577A098D" w:rsidR="000B00C8" w:rsidRDefault="000B00C8" w:rsidP="00B425F6">
      <w:pPr>
        <w:autoSpaceDE w:val="0"/>
        <w:autoSpaceDN w:val="0"/>
        <w:adjustRightInd w:val="0"/>
        <w:spacing w:after="0" w:line="240" w:lineRule="auto"/>
      </w:pPr>
      <w:r>
        <w:t xml:space="preserve">Ingående produkter i gällande Ramavtal ska till utförande, funktion och kvalitet överensstämma med de specifikationer som angivits i Leverantörens anbud. </w:t>
      </w:r>
    </w:p>
    <w:p w14:paraId="7FCD4E4B" w14:textId="77777777" w:rsidR="000B00C8" w:rsidRDefault="000B00C8" w:rsidP="00B425F6">
      <w:pPr>
        <w:autoSpaceDE w:val="0"/>
        <w:autoSpaceDN w:val="0"/>
        <w:adjustRightInd w:val="0"/>
        <w:spacing w:after="0" w:line="240" w:lineRule="auto"/>
      </w:pPr>
    </w:p>
    <w:p w14:paraId="02419EEB" w14:textId="658B0763" w:rsidR="000B00C8" w:rsidRPr="000B00C8" w:rsidRDefault="000B00C8" w:rsidP="00B425F6">
      <w:pPr>
        <w:autoSpaceDE w:val="0"/>
        <w:autoSpaceDN w:val="0"/>
        <w:adjustRightInd w:val="0"/>
        <w:spacing w:after="0" w:line="240" w:lineRule="auto"/>
        <w:rPr>
          <w:b/>
        </w:rPr>
      </w:pPr>
      <w:r w:rsidRPr="000B00C8">
        <w:rPr>
          <w:b/>
        </w:rPr>
        <w:t>2.1 Standarder</w:t>
      </w:r>
    </w:p>
    <w:p w14:paraId="5EC92486" w14:textId="21A75196" w:rsidR="000B00C8" w:rsidRDefault="000B00C8" w:rsidP="00B425F6">
      <w:pPr>
        <w:autoSpaceDE w:val="0"/>
        <w:autoSpaceDN w:val="0"/>
        <w:adjustRightInd w:val="0"/>
        <w:spacing w:after="0" w:line="240" w:lineRule="auto"/>
      </w:pPr>
      <w:r>
        <w:t xml:space="preserve">Ljuskällorna ska passa i befintliga armaturer av T8 modell. </w:t>
      </w:r>
    </w:p>
    <w:p w14:paraId="2AF19B32" w14:textId="77777777" w:rsidR="000B00C8" w:rsidRDefault="000B00C8" w:rsidP="00B425F6">
      <w:pPr>
        <w:autoSpaceDE w:val="0"/>
        <w:autoSpaceDN w:val="0"/>
        <w:adjustRightInd w:val="0"/>
        <w:spacing w:after="0" w:line="240" w:lineRule="auto"/>
      </w:pPr>
    </w:p>
    <w:p w14:paraId="11DB8D61" w14:textId="5243F30D" w:rsidR="000B00C8" w:rsidRPr="000B00C8" w:rsidRDefault="000B00C8" w:rsidP="00B425F6">
      <w:pPr>
        <w:autoSpaceDE w:val="0"/>
        <w:autoSpaceDN w:val="0"/>
        <w:adjustRightInd w:val="0"/>
        <w:spacing w:after="0" w:line="240" w:lineRule="auto"/>
        <w:rPr>
          <w:b/>
        </w:rPr>
      </w:pPr>
      <w:r w:rsidRPr="000B00C8">
        <w:rPr>
          <w:b/>
        </w:rPr>
        <w:t>2.2 Produktförändringar</w:t>
      </w:r>
    </w:p>
    <w:p w14:paraId="2ECB8F44" w14:textId="19627865" w:rsidR="000B00C8" w:rsidRDefault="000B00C8" w:rsidP="00B425F6">
      <w:pPr>
        <w:autoSpaceDE w:val="0"/>
        <w:autoSpaceDN w:val="0"/>
        <w:adjustRightInd w:val="0"/>
        <w:spacing w:after="0" w:line="240" w:lineRule="auto"/>
      </w:pPr>
      <w:r>
        <w:t xml:space="preserve">Förändringar i produkternas utförande eller sammansättning ska meddelas beställaren skriftligen. Sådana förändringar får endast avse förbättringar av produkten. </w:t>
      </w:r>
      <w:r w:rsidR="005510AF">
        <w:t xml:space="preserve">Förändring ska godkännas av beställaren. Ersättningsartiklar skall lägst ha motsvarande funktion som de i anbudet erbjudna artiklarna. </w:t>
      </w:r>
    </w:p>
    <w:p w14:paraId="04DFDCF8" w14:textId="77777777" w:rsidR="00B44BD0" w:rsidRPr="00B929F7" w:rsidRDefault="00B44BD0" w:rsidP="00B425F6">
      <w:pPr>
        <w:autoSpaceDE w:val="0"/>
        <w:autoSpaceDN w:val="0"/>
        <w:adjustRightInd w:val="0"/>
        <w:spacing w:after="0" w:line="240" w:lineRule="auto"/>
      </w:pPr>
    </w:p>
    <w:p w14:paraId="62DCEBF5" w14:textId="0F8D82DA" w:rsidR="00CC7AEF" w:rsidRPr="00A23ECF" w:rsidRDefault="00B425F6" w:rsidP="00CC7AEF">
      <w:pPr>
        <w:autoSpaceDE w:val="0"/>
        <w:autoSpaceDN w:val="0"/>
        <w:adjustRightInd w:val="0"/>
        <w:spacing w:after="0" w:line="240" w:lineRule="auto"/>
        <w:rPr>
          <w:b/>
          <w:sz w:val="28"/>
          <w:szCs w:val="28"/>
        </w:rPr>
      </w:pPr>
      <w:r w:rsidRPr="00A23ECF">
        <w:rPr>
          <w:b/>
          <w:sz w:val="28"/>
          <w:szCs w:val="28"/>
        </w:rPr>
        <w:t>3</w:t>
      </w:r>
      <w:r w:rsidR="00CC7AEF" w:rsidRPr="00A23ECF">
        <w:rPr>
          <w:b/>
          <w:sz w:val="28"/>
          <w:szCs w:val="28"/>
        </w:rPr>
        <w:t xml:space="preserve"> Specifikation och priser</w:t>
      </w:r>
    </w:p>
    <w:p w14:paraId="33A266DE" w14:textId="3A5A1A85" w:rsidR="00CC7AEF" w:rsidRDefault="00CC7AEF" w:rsidP="00CC7AEF">
      <w:pPr>
        <w:autoSpaceDE w:val="0"/>
        <w:autoSpaceDN w:val="0"/>
        <w:adjustRightInd w:val="0"/>
        <w:spacing w:after="0" w:line="240" w:lineRule="auto"/>
      </w:pPr>
      <w:r w:rsidRPr="00B929F7">
        <w:t xml:space="preserve">I </w:t>
      </w:r>
      <w:r w:rsidR="00B425F6">
        <w:t xml:space="preserve">Ramavtalet </w:t>
      </w:r>
      <w:r w:rsidR="003E0D31">
        <w:t>ska</w:t>
      </w:r>
      <w:r w:rsidRPr="00B929F7">
        <w:t xml:space="preserve"> en option ingå som innebär</w:t>
      </w:r>
      <w:r w:rsidR="00B425F6">
        <w:t xml:space="preserve"> att Kunden kan köpa på platsen </w:t>
      </w:r>
      <w:r w:rsidRPr="00B929F7">
        <w:t xml:space="preserve">installation av </w:t>
      </w:r>
      <w:r w:rsidR="00B425F6">
        <w:t xml:space="preserve">Ljuskällor </w:t>
      </w:r>
      <w:r w:rsidRPr="00B929F7">
        <w:t>på den adress som</w:t>
      </w:r>
      <w:r w:rsidR="00B425F6">
        <w:t xml:space="preserve"> </w:t>
      </w:r>
      <w:r w:rsidRPr="00B929F7">
        <w:t>beställaren anger, när som h</w:t>
      </w:r>
      <w:r w:rsidR="00B425F6">
        <w:t>elst under hela avtalsperioden</w:t>
      </w:r>
      <w:r w:rsidRPr="00B929F7">
        <w:t>.</w:t>
      </w:r>
    </w:p>
    <w:p w14:paraId="6AC60725" w14:textId="77777777" w:rsidR="00132015" w:rsidRDefault="00132015" w:rsidP="00CC7AEF">
      <w:pPr>
        <w:autoSpaceDE w:val="0"/>
        <w:autoSpaceDN w:val="0"/>
        <w:adjustRightInd w:val="0"/>
        <w:spacing w:after="0" w:line="240" w:lineRule="auto"/>
      </w:pPr>
    </w:p>
    <w:p w14:paraId="4A0D17C4" w14:textId="16DB76A3" w:rsidR="00132015" w:rsidRPr="00132015" w:rsidRDefault="00132015" w:rsidP="00CC7AEF">
      <w:pPr>
        <w:autoSpaceDE w:val="0"/>
        <w:autoSpaceDN w:val="0"/>
        <w:adjustRightInd w:val="0"/>
        <w:spacing w:after="0" w:line="240" w:lineRule="auto"/>
        <w:rPr>
          <w:b/>
          <w:sz w:val="28"/>
          <w:szCs w:val="28"/>
        </w:rPr>
      </w:pPr>
      <w:r w:rsidRPr="00132015">
        <w:rPr>
          <w:b/>
          <w:sz w:val="28"/>
          <w:szCs w:val="28"/>
        </w:rPr>
        <w:t>4 Uppföljning och utveckling</w:t>
      </w:r>
    </w:p>
    <w:p w14:paraId="790D8605" w14:textId="4948058B" w:rsidR="00132015" w:rsidRPr="00B929F7" w:rsidRDefault="00132015" w:rsidP="00CC7AEF">
      <w:pPr>
        <w:autoSpaceDE w:val="0"/>
        <w:autoSpaceDN w:val="0"/>
        <w:adjustRightInd w:val="0"/>
        <w:spacing w:after="0" w:line="240" w:lineRule="auto"/>
      </w:pPr>
      <w:r>
        <w:t xml:space="preserve">Leverantören ska lämna statistikuppgifter vid anmodan, t.ex. avseende kvantiteter och inköpsbelopp, totalt per varugrupp. </w:t>
      </w:r>
    </w:p>
    <w:p w14:paraId="23B27DD3" w14:textId="1C1796E7" w:rsidR="00CC7AEF" w:rsidRPr="00DE6BCF" w:rsidRDefault="00DC375B" w:rsidP="00CC7AEF">
      <w:pPr>
        <w:autoSpaceDE w:val="0"/>
        <w:autoSpaceDN w:val="0"/>
        <w:adjustRightInd w:val="0"/>
        <w:spacing w:after="0" w:line="240" w:lineRule="auto"/>
        <w:rPr>
          <w:b/>
          <w:sz w:val="28"/>
          <w:szCs w:val="28"/>
        </w:rPr>
      </w:pPr>
      <w:r>
        <w:br/>
      </w:r>
      <w:r w:rsidR="00132015">
        <w:rPr>
          <w:b/>
          <w:sz w:val="28"/>
          <w:szCs w:val="28"/>
        </w:rPr>
        <w:t>5</w:t>
      </w:r>
      <w:r w:rsidR="00CC7AEF" w:rsidRPr="00DE6BCF">
        <w:rPr>
          <w:b/>
          <w:sz w:val="28"/>
          <w:szCs w:val="28"/>
        </w:rPr>
        <w:t xml:space="preserve"> Priser, ersättningar och fakturering</w:t>
      </w:r>
    </w:p>
    <w:p w14:paraId="227947FC" w14:textId="6398073B" w:rsidR="00CC7AEF" w:rsidRPr="00DC375B" w:rsidRDefault="00132015" w:rsidP="00CC7AEF">
      <w:pPr>
        <w:autoSpaceDE w:val="0"/>
        <w:autoSpaceDN w:val="0"/>
        <w:adjustRightInd w:val="0"/>
        <w:spacing w:after="0" w:line="240" w:lineRule="auto"/>
        <w:rPr>
          <w:b/>
        </w:rPr>
      </w:pPr>
      <w:r>
        <w:rPr>
          <w:b/>
        </w:rPr>
        <w:t>5</w:t>
      </w:r>
      <w:r w:rsidR="00CC1B6E">
        <w:rPr>
          <w:b/>
        </w:rPr>
        <w:t xml:space="preserve">.1. </w:t>
      </w:r>
      <w:r w:rsidR="00CC7AEF" w:rsidRPr="00DC375B">
        <w:rPr>
          <w:b/>
        </w:rPr>
        <w:t>Priser</w:t>
      </w:r>
    </w:p>
    <w:p w14:paraId="328DFB69" w14:textId="07E89FFE" w:rsidR="00CC7AEF" w:rsidRPr="00B929F7" w:rsidRDefault="00CC7AEF" w:rsidP="00CC7AEF">
      <w:pPr>
        <w:autoSpaceDE w:val="0"/>
        <w:autoSpaceDN w:val="0"/>
        <w:adjustRightInd w:val="0"/>
        <w:spacing w:after="0" w:line="240" w:lineRule="auto"/>
      </w:pPr>
      <w:r w:rsidRPr="00B929F7">
        <w:t>Anbudets priser</w:t>
      </w:r>
      <w:r w:rsidR="00B425F6">
        <w:t xml:space="preserve"> </w:t>
      </w:r>
      <w:r w:rsidR="003E0D31">
        <w:t>ska</w:t>
      </w:r>
      <w:r w:rsidRPr="00B929F7">
        <w:t xml:space="preserve"> </w:t>
      </w:r>
      <w:r w:rsidR="00B425F6">
        <w:t>innefatta f</w:t>
      </w:r>
      <w:r w:rsidRPr="00B929F7">
        <w:t>rakt.</w:t>
      </w:r>
      <w:r w:rsidR="00DF05DC">
        <w:t xml:space="preserve"> </w:t>
      </w:r>
    </w:p>
    <w:p w14:paraId="0BF2ADAF" w14:textId="77777777" w:rsidR="00DC375B" w:rsidRDefault="00DC375B" w:rsidP="00CC7AEF">
      <w:pPr>
        <w:autoSpaceDE w:val="0"/>
        <w:autoSpaceDN w:val="0"/>
        <w:adjustRightInd w:val="0"/>
        <w:spacing w:after="0" w:line="240" w:lineRule="auto"/>
      </w:pPr>
    </w:p>
    <w:p w14:paraId="77FDD170" w14:textId="57D780C6" w:rsidR="00CC7AEF" w:rsidRPr="00DC375B" w:rsidRDefault="00132015" w:rsidP="00CC7AEF">
      <w:pPr>
        <w:autoSpaceDE w:val="0"/>
        <w:autoSpaceDN w:val="0"/>
        <w:adjustRightInd w:val="0"/>
        <w:spacing w:after="0" w:line="240" w:lineRule="auto"/>
        <w:rPr>
          <w:b/>
        </w:rPr>
      </w:pPr>
      <w:r>
        <w:rPr>
          <w:b/>
        </w:rPr>
        <w:t>5</w:t>
      </w:r>
      <w:r w:rsidR="00CC1B6E">
        <w:rPr>
          <w:b/>
        </w:rPr>
        <w:t xml:space="preserve">.2. </w:t>
      </w:r>
      <w:r w:rsidR="00CC7AEF" w:rsidRPr="00DC375B">
        <w:rPr>
          <w:b/>
        </w:rPr>
        <w:t>Betalningssätt</w:t>
      </w:r>
    </w:p>
    <w:p w14:paraId="65CE859C" w14:textId="7DB6916D" w:rsidR="00CC7AEF" w:rsidRDefault="00CC7AEF" w:rsidP="00CC7AEF">
      <w:pPr>
        <w:autoSpaceDE w:val="0"/>
        <w:autoSpaceDN w:val="0"/>
        <w:adjustRightInd w:val="0"/>
        <w:spacing w:after="0" w:line="240" w:lineRule="auto"/>
      </w:pPr>
      <w:r w:rsidRPr="00B929F7">
        <w:t xml:space="preserve">Ersättning till Leverantören utgår för levererad vara </w:t>
      </w:r>
      <w:r w:rsidR="003B68F3">
        <w:t>mängd och specifikation i respektive Avrop enligt priserna i detta Ramavtal.</w:t>
      </w:r>
    </w:p>
    <w:p w14:paraId="5FF5FE3A" w14:textId="77777777" w:rsidR="003B68F3" w:rsidRPr="00B929F7" w:rsidRDefault="003B68F3" w:rsidP="00CC7AEF">
      <w:pPr>
        <w:autoSpaceDE w:val="0"/>
        <w:autoSpaceDN w:val="0"/>
        <w:adjustRightInd w:val="0"/>
        <w:spacing w:after="0" w:line="240" w:lineRule="auto"/>
      </w:pPr>
    </w:p>
    <w:p w14:paraId="7D5EEE2D" w14:textId="6680292A" w:rsidR="00A6202B" w:rsidRDefault="00CC7AEF" w:rsidP="00CC7AEF">
      <w:pPr>
        <w:autoSpaceDE w:val="0"/>
        <w:autoSpaceDN w:val="0"/>
        <w:adjustRightInd w:val="0"/>
        <w:spacing w:after="0" w:line="240" w:lineRule="auto"/>
      </w:pPr>
      <w:r w:rsidRPr="00B929F7">
        <w:t xml:space="preserve">Fakturering </w:t>
      </w:r>
      <w:r w:rsidR="003E0D31">
        <w:t>ska</w:t>
      </w:r>
      <w:r w:rsidRPr="00B929F7">
        <w:t xml:space="preserve"> ske efter slutförd och godkänd leverans. Faktura </w:t>
      </w:r>
      <w:r w:rsidR="003E0D31">
        <w:t>ska</w:t>
      </w:r>
      <w:r w:rsidRPr="00B929F7">
        <w:t xml:space="preserve"> betalas senast 30</w:t>
      </w:r>
      <w:r w:rsidR="000C2B92">
        <w:t xml:space="preserve"> </w:t>
      </w:r>
      <w:r w:rsidR="00DC375B">
        <w:t>da</w:t>
      </w:r>
      <w:r w:rsidRPr="00B929F7">
        <w:t xml:space="preserve">gar efter fakturadatum. Inga fakturaavgifter </w:t>
      </w:r>
      <w:r w:rsidR="003E0D31">
        <w:t>ska</w:t>
      </w:r>
      <w:r w:rsidR="003B68F3">
        <w:t xml:space="preserve"> debiteras. </w:t>
      </w:r>
      <w:r w:rsidRPr="00B929F7">
        <w:t>Debitering anges i SEK exkl</w:t>
      </w:r>
      <w:r w:rsidR="000C2B92">
        <w:t>usive</w:t>
      </w:r>
      <w:r w:rsidRPr="00B929F7">
        <w:t xml:space="preserve"> moms.</w:t>
      </w:r>
    </w:p>
    <w:p w14:paraId="3DE4353A" w14:textId="77777777" w:rsidR="00A6202B" w:rsidRDefault="00A6202B" w:rsidP="00CC7AEF">
      <w:pPr>
        <w:autoSpaceDE w:val="0"/>
        <w:autoSpaceDN w:val="0"/>
        <w:adjustRightInd w:val="0"/>
        <w:spacing w:after="0" w:line="240" w:lineRule="auto"/>
      </w:pPr>
    </w:p>
    <w:p w14:paraId="76DAB5BA" w14:textId="5E2A646A" w:rsidR="00CC7AEF" w:rsidRPr="00DC375B" w:rsidRDefault="00132015" w:rsidP="00CC7AEF">
      <w:pPr>
        <w:autoSpaceDE w:val="0"/>
        <w:autoSpaceDN w:val="0"/>
        <w:adjustRightInd w:val="0"/>
        <w:spacing w:after="0" w:line="240" w:lineRule="auto"/>
        <w:rPr>
          <w:b/>
        </w:rPr>
      </w:pPr>
      <w:r>
        <w:rPr>
          <w:b/>
        </w:rPr>
        <w:t>5</w:t>
      </w:r>
      <w:r w:rsidR="00CC1B6E">
        <w:rPr>
          <w:b/>
        </w:rPr>
        <w:t xml:space="preserve">.3. </w:t>
      </w:r>
      <w:r w:rsidR="00CC7AEF" w:rsidRPr="00DC375B">
        <w:rPr>
          <w:b/>
        </w:rPr>
        <w:t>Fakturor</w:t>
      </w:r>
    </w:p>
    <w:p w14:paraId="3F7AA199" w14:textId="77777777" w:rsidR="00CC7AEF" w:rsidRPr="00512E1F" w:rsidRDefault="00A95B95" w:rsidP="00CC7AEF">
      <w:pPr>
        <w:autoSpaceDE w:val="0"/>
        <w:autoSpaceDN w:val="0"/>
        <w:adjustRightInd w:val="0"/>
        <w:spacing w:after="0" w:line="240" w:lineRule="auto"/>
      </w:pPr>
      <w:r w:rsidRPr="00512E1F">
        <w:t>Fakturor</w:t>
      </w:r>
      <w:r w:rsidR="00CC7AEF" w:rsidRPr="00512E1F">
        <w:t xml:space="preserve"> ska specificeras enligt följande</w:t>
      </w:r>
      <w:r w:rsidR="00F34F21" w:rsidRPr="00512E1F">
        <w:t>:</w:t>
      </w:r>
    </w:p>
    <w:p w14:paraId="5E963C54" w14:textId="77777777" w:rsidR="00CC7AEF" w:rsidRPr="00512E1F" w:rsidRDefault="00CC7AEF" w:rsidP="00CC7AEF">
      <w:pPr>
        <w:autoSpaceDE w:val="0"/>
        <w:autoSpaceDN w:val="0"/>
        <w:adjustRightInd w:val="0"/>
        <w:spacing w:after="0" w:line="240" w:lineRule="auto"/>
      </w:pPr>
      <w:r w:rsidRPr="00512E1F">
        <w:t>Kostnadsställe</w:t>
      </w:r>
      <w:r w:rsidR="008A28E1" w:rsidRPr="00512E1F">
        <w:t xml:space="preserve"> </w:t>
      </w:r>
    </w:p>
    <w:p w14:paraId="449542E0" w14:textId="77777777" w:rsidR="00CC7AEF" w:rsidRDefault="00CC7AEF" w:rsidP="00CC7AEF">
      <w:pPr>
        <w:autoSpaceDE w:val="0"/>
        <w:autoSpaceDN w:val="0"/>
        <w:adjustRightInd w:val="0"/>
        <w:spacing w:after="0" w:line="240" w:lineRule="auto"/>
      </w:pPr>
      <w:r w:rsidRPr="00512E1F">
        <w:t>Beställarens referensnamn</w:t>
      </w:r>
    </w:p>
    <w:p w14:paraId="2D33557B" w14:textId="77777777" w:rsidR="00A1307A" w:rsidRPr="00512E1F" w:rsidRDefault="00A1307A" w:rsidP="00CC7AEF">
      <w:pPr>
        <w:autoSpaceDE w:val="0"/>
        <w:autoSpaceDN w:val="0"/>
        <w:adjustRightInd w:val="0"/>
        <w:spacing w:after="0" w:line="240" w:lineRule="auto"/>
      </w:pPr>
      <w:r>
        <w:t>Specifikation av vilken tjänst eller produkt som beställning avser</w:t>
      </w:r>
    </w:p>
    <w:p w14:paraId="25631BD0" w14:textId="77777777" w:rsidR="00CC7AEF" w:rsidRDefault="00DE7DE7" w:rsidP="00CC7AEF">
      <w:pPr>
        <w:autoSpaceDE w:val="0"/>
        <w:autoSpaceDN w:val="0"/>
        <w:adjustRightInd w:val="0"/>
        <w:spacing w:after="0" w:line="240" w:lineRule="auto"/>
      </w:pPr>
      <w:r w:rsidRPr="00512E1F">
        <w:t xml:space="preserve">Ramavtal: Servrar, lagring </w:t>
      </w:r>
      <w:r w:rsidR="00C95AD4">
        <w:t xml:space="preserve">samt närliggande produkter och </w:t>
      </w:r>
      <w:r w:rsidR="00676BBA">
        <w:t xml:space="preserve">tjänster </w:t>
      </w:r>
      <w:r w:rsidR="00676BBA" w:rsidRPr="00512E1F">
        <w:t>2012</w:t>
      </w:r>
      <w:r w:rsidRPr="00512E1F">
        <w:t>.</w:t>
      </w:r>
      <w:r>
        <w:t xml:space="preserve"> </w:t>
      </w:r>
    </w:p>
    <w:p w14:paraId="40BF00AF" w14:textId="77777777" w:rsidR="00C619F0" w:rsidRDefault="00C619F0" w:rsidP="00CC7AEF">
      <w:pPr>
        <w:autoSpaceDE w:val="0"/>
        <w:autoSpaceDN w:val="0"/>
        <w:adjustRightInd w:val="0"/>
        <w:spacing w:after="0" w:line="240" w:lineRule="auto"/>
      </w:pPr>
    </w:p>
    <w:p w14:paraId="7A8A1E20" w14:textId="23FE338B" w:rsidR="00C619F0" w:rsidRPr="00C619F0" w:rsidRDefault="00C619F0" w:rsidP="00CC7AEF">
      <w:pPr>
        <w:autoSpaceDE w:val="0"/>
        <w:autoSpaceDN w:val="0"/>
        <w:adjustRightInd w:val="0"/>
        <w:spacing w:after="0" w:line="240" w:lineRule="auto"/>
        <w:rPr>
          <w:b/>
          <w:sz w:val="28"/>
          <w:szCs w:val="28"/>
        </w:rPr>
      </w:pPr>
      <w:r w:rsidRPr="00C619F0">
        <w:rPr>
          <w:b/>
          <w:sz w:val="28"/>
          <w:szCs w:val="28"/>
        </w:rPr>
        <w:t>6 Kommersiella villkor</w:t>
      </w:r>
    </w:p>
    <w:p w14:paraId="1FB2A8B0" w14:textId="6D3C85E4" w:rsidR="00C619F0" w:rsidRPr="00C619F0" w:rsidRDefault="00C619F0" w:rsidP="00CC7AEF">
      <w:pPr>
        <w:autoSpaceDE w:val="0"/>
        <w:autoSpaceDN w:val="0"/>
        <w:adjustRightInd w:val="0"/>
        <w:spacing w:after="0" w:line="240" w:lineRule="auto"/>
        <w:rPr>
          <w:b/>
        </w:rPr>
      </w:pPr>
      <w:r w:rsidRPr="00C619F0">
        <w:rPr>
          <w:b/>
        </w:rPr>
        <w:t>6.1 Priser</w:t>
      </w:r>
    </w:p>
    <w:p w14:paraId="6A0C1989" w14:textId="45E975F6" w:rsidR="00C619F0" w:rsidRDefault="00C619F0" w:rsidP="00CC7AEF">
      <w:pPr>
        <w:autoSpaceDE w:val="0"/>
        <w:autoSpaceDN w:val="0"/>
        <w:adjustRightInd w:val="0"/>
        <w:spacing w:after="0" w:line="240" w:lineRule="auto"/>
      </w:pPr>
      <w:r>
        <w:t xml:space="preserve">Angivna priser ska gälla enligt anbudsgivarens </w:t>
      </w:r>
    </w:p>
    <w:p w14:paraId="31D46984" w14:textId="77777777" w:rsidR="0028519D" w:rsidRPr="0028519D" w:rsidRDefault="0028519D" w:rsidP="00CC7AEF">
      <w:pPr>
        <w:autoSpaceDE w:val="0"/>
        <w:autoSpaceDN w:val="0"/>
        <w:adjustRightInd w:val="0"/>
        <w:spacing w:after="0" w:line="240" w:lineRule="auto"/>
        <w:rPr>
          <w:b/>
        </w:rPr>
      </w:pPr>
    </w:p>
    <w:p w14:paraId="702D634E" w14:textId="77777777" w:rsidR="00561113" w:rsidRDefault="00561113">
      <w:pPr>
        <w:rPr>
          <w:b/>
        </w:rPr>
      </w:pPr>
      <w:r>
        <w:rPr>
          <w:b/>
        </w:rPr>
        <w:br w:type="page"/>
      </w:r>
    </w:p>
    <w:p w14:paraId="3CE0C631" w14:textId="25EF80D0" w:rsidR="0028519D" w:rsidRPr="0028519D" w:rsidRDefault="0028519D" w:rsidP="00CC7AEF">
      <w:pPr>
        <w:autoSpaceDE w:val="0"/>
        <w:autoSpaceDN w:val="0"/>
        <w:adjustRightInd w:val="0"/>
        <w:spacing w:after="0" w:line="240" w:lineRule="auto"/>
        <w:rPr>
          <w:b/>
        </w:rPr>
      </w:pPr>
      <w:r w:rsidRPr="0028519D">
        <w:rPr>
          <w:b/>
        </w:rPr>
        <w:lastRenderedPageBreak/>
        <w:t>6.2 Prisjustering</w:t>
      </w:r>
    </w:p>
    <w:p w14:paraId="0A08C1E4" w14:textId="01265E24" w:rsidR="0028519D" w:rsidRPr="00561113" w:rsidRDefault="0028519D" w:rsidP="0028519D">
      <w:pPr>
        <w:pStyle w:val="JllLptext"/>
        <w:rPr>
          <w:rFonts w:asciiTheme="minorHAnsi" w:hAnsiTheme="minorHAnsi" w:cstheme="minorHAnsi"/>
        </w:rPr>
      </w:pPr>
      <w:r w:rsidRPr="00561113">
        <w:rPr>
          <w:rFonts w:asciiTheme="minorHAnsi" w:hAnsiTheme="minorHAnsi" w:cstheme="minorHAnsi"/>
        </w:rPr>
        <w:t xml:space="preserve">Priserna är fasta tolv (12) månader från och med avtalets tecknande. </w:t>
      </w:r>
      <w:r w:rsidR="00A5072E" w:rsidRPr="00561113">
        <w:rPr>
          <w:rFonts w:asciiTheme="minorHAnsi" w:hAnsiTheme="minorHAnsi" w:cstheme="minorHAnsi"/>
        </w:rPr>
        <w:t xml:space="preserve">Därefter får pris justeras i enlighet med </w:t>
      </w:r>
      <w:r w:rsidR="00A5072E" w:rsidRPr="00561113">
        <w:rPr>
          <w:rFonts w:asciiTheme="minorHAnsi" w:hAnsiTheme="minorHAnsi" w:cstheme="minorHAnsi"/>
          <w:highlight w:val="yellow"/>
        </w:rPr>
        <w:t>konsumentprisindex (KPI).</w:t>
      </w:r>
    </w:p>
    <w:p w14:paraId="7EAA6866" w14:textId="7B912864" w:rsidR="0028519D" w:rsidRPr="00561113" w:rsidRDefault="0028519D" w:rsidP="0028519D">
      <w:pPr>
        <w:pStyle w:val="JllLptext"/>
        <w:spacing w:before="160"/>
        <w:rPr>
          <w:rFonts w:asciiTheme="minorHAnsi" w:hAnsiTheme="minorHAnsi" w:cstheme="minorHAnsi"/>
        </w:rPr>
      </w:pPr>
      <w:r w:rsidRPr="00561113">
        <w:rPr>
          <w:rFonts w:asciiTheme="minorHAnsi" w:hAnsiTheme="minorHAnsi" w:cstheme="minorHAnsi"/>
        </w:rPr>
        <w:t xml:space="preserve">Begäran om prisjustering skall framställas skriftligen och träda ikraft tidigast en månad efter mottagandet av begäran alt förhandling. Prishöjning kan träda ikraft tidigast en (1) månad efter </w:t>
      </w:r>
      <w:r w:rsidR="00A5072E" w:rsidRPr="00561113">
        <w:rPr>
          <w:rFonts w:asciiTheme="minorHAnsi" w:hAnsiTheme="minorHAnsi" w:cstheme="minorHAnsi"/>
        </w:rPr>
        <w:t xml:space="preserve">Köparens </w:t>
      </w:r>
      <w:r w:rsidRPr="00561113">
        <w:rPr>
          <w:rFonts w:asciiTheme="minorHAnsi" w:hAnsiTheme="minorHAnsi" w:cstheme="minorHAnsi"/>
        </w:rPr>
        <w:t>godkännande. Prisjustering får endast ske vid månadsskifte.</w:t>
      </w:r>
    </w:p>
    <w:p w14:paraId="6A73FC46" w14:textId="77777777" w:rsidR="0028519D" w:rsidRPr="00561113" w:rsidRDefault="0028519D" w:rsidP="0028519D">
      <w:pPr>
        <w:pStyle w:val="JllLptext"/>
        <w:spacing w:before="160"/>
        <w:rPr>
          <w:rFonts w:asciiTheme="minorHAnsi" w:hAnsiTheme="minorHAnsi" w:cstheme="minorHAnsi"/>
        </w:rPr>
      </w:pPr>
      <w:r w:rsidRPr="00561113">
        <w:rPr>
          <w:rFonts w:asciiTheme="minorHAnsi" w:hAnsiTheme="minorHAnsi" w:cstheme="minorHAnsi"/>
        </w:rPr>
        <w:t>Överenskommen prisändring skall gälla under minst tolv (12) månader.</w:t>
      </w:r>
    </w:p>
    <w:p w14:paraId="28F0E22E" w14:textId="77777777" w:rsidR="0028519D" w:rsidRPr="00561113" w:rsidRDefault="0028519D" w:rsidP="0028519D">
      <w:pPr>
        <w:pStyle w:val="JllLptext"/>
        <w:spacing w:before="160" w:after="120"/>
        <w:rPr>
          <w:rFonts w:asciiTheme="minorHAnsi" w:hAnsiTheme="minorHAnsi" w:cstheme="minorHAnsi"/>
        </w:rPr>
      </w:pPr>
      <w:r w:rsidRPr="00561113">
        <w:rPr>
          <w:rFonts w:asciiTheme="minorHAnsi" w:hAnsiTheme="minorHAnsi" w:cstheme="minorHAnsi"/>
        </w:rPr>
        <w:t xml:space="preserve">Om enligt ovan begärd prisjustering inte accepteras skall den part vars begäran avslagits äga rätt att frånträda avtalet avseende aktuell produkt med verkan en månad efter det datum då begäran om prisjustering avvisades. Fram till denna tidpunkt skall i så fall det tidigare avtalade priset gälla. </w:t>
      </w:r>
    </w:p>
    <w:p w14:paraId="1E9C4CE7" w14:textId="21BBB227" w:rsidR="008E3E70" w:rsidRPr="00561113" w:rsidRDefault="008E3E70" w:rsidP="0028519D">
      <w:pPr>
        <w:pStyle w:val="JllLptext"/>
        <w:spacing w:before="160" w:after="120"/>
        <w:rPr>
          <w:rFonts w:asciiTheme="minorHAnsi" w:hAnsiTheme="minorHAnsi" w:cstheme="minorHAnsi"/>
          <w:b/>
        </w:rPr>
      </w:pPr>
      <w:r w:rsidRPr="00561113">
        <w:rPr>
          <w:rFonts w:asciiTheme="minorHAnsi" w:hAnsiTheme="minorHAnsi" w:cstheme="minorHAnsi"/>
          <w:b/>
        </w:rPr>
        <w:t>6.3 Avrop</w:t>
      </w:r>
    </w:p>
    <w:p w14:paraId="6D3EEA9E" w14:textId="38712BB2" w:rsidR="008E3E70" w:rsidRPr="00561113" w:rsidRDefault="008E3E70" w:rsidP="00E573D5">
      <w:pPr>
        <w:autoSpaceDE w:val="0"/>
        <w:autoSpaceDN w:val="0"/>
        <w:adjustRightInd w:val="0"/>
        <w:spacing w:after="0" w:line="240" w:lineRule="auto"/>
        <w:rPr>
          <w:rFonts w:cstheme="minorHAnsi"/>
        </w:rPr>
      </w:pPr>
      <w:r w:rsidRPr="00561113">
        <w:rPr>
          <w:rFonts w:cstheme="minorHAnsi"/>
        </w:rPr>
        <w:t xml:space="preserve">Avrop sker genom Leverantörens </w:t>
      </w:r>
      <w:r w:rsidRPr="00561113">
        <w:rPr>
          <w:rFonts w:cstheme="minorHAnsi"/>
          <w:highlight w:val="yellow"/>
        </w:rPr>
        <w:t>e-butik/webb butik/Köparens e-handelssystem/</w:t>
      </w:r>
      <w:r w:rsidR="00E573D5" w:rsidRPr="00561113">
        <w:rPr>
          <w:rFonts w:cstheme="minorHAnsi"/>
        </w:rPr>
        <w:t xml:space="preserve">. Avrop ska ske skriftligt och omfatta mängd, leveransort och specifikation av Ljuskällans modellbeteckning. </w:t>
      </w:r>
    </w:p>
    <w:p w14:paraId="0743DA2D" w14:textId="44BF3865" w:rsidR="00873CDC" w:rsidRPr="00561113" w:rsidRDefault="00873CDC" w:rsidP="0028519D">
      <w:pPr>
        <w:pStyle w:val="JllLptext"/>
        <w:spacing w:before="160" w:after="120"/>
        <w:rPr>
          <w:rFonts w:asciiTheme="minorHAnsi" w:hAnsiTheme="minorHAnsi" w:cstheme="minorHAnsi"/>
          <w:b/>
        </w:rPr>
      </w:pPr>
      <w:r w:rsidRPr="00561113">
        <w:rPr>
          <w:rFonts w:asciiTheme="minorHAnsi" w:hAnsiTheme="minorHAnsi" w:cstheme="minorHAnsi"/>
          <w:b/>
        </w:rPr>
        <w:t>6.4 Leveransvillkor</w:t>
      </w:r>
    </w:p>
    <w:p w14:paraId="52193C86" w14:textId="04746CB8" w:rsidR="00873CDC" w:rsidRPr="00561113" w:rsidRDefault="00873CDC" w:rsidP="00873CDC">
      <w:pPr>
        <w:pStyle w:val="JllLptext"/>
        <w:spacing w:before="160" w:after="120"/>
        <w:rPr>
          <w:rFonts w:asciiTheme="minorHAnsi" w:hAnsiTheme="minorHAnsi" w:cstheme="minorHAnsi"/>
        </w:rPr>
      </w:pPr>
      <w:r w:rsidRPr="00561113">
        <w:rPr>
          <w:rFonts w:asciiTheme="minorHAnsi" w:hAnsiTheme="minorHAnsi" w:cstheme="minorHAnsi"/>
        </w:rPr>
        <w:t>Leverans ska ske DDP enligt Incoterms 2010 (fritt levererat) angiven leveransadress.</w:t>
      </w:r>
    </w:p>
    <w:p w14:paraId="3337011F" w14:textId="0D051618" w:rsidR="00873CDC" w:rsidRPr="00561113" w:rsidRDefault="00873CDC" w:rsidP="00873CDC">
      <w:pPr>
        <w:pStyle w:val="JllLptext"/>
        <w:spacing w:before="160" w:after="120"/>
        <w:rPr>
          <w:rFonts w:asciiTheme="minorHAnsi" w:hAnsiTheme="minorHAnsi" w:cstheme="minorHAnsi"/>
        </w:rPr>
      </w:pPr>
      <w:r w:rsidRPr="00561113">
        <w:rPr>
          <w:rFonts w:asciiTheme="minorHAnsi" w:hAnsiTheme="minorHAnsi" w:cstheme="minorHAnsi"/>
        </w:rPr>
        <w:t>Följesedel, med beställarens ordernummer, skall vara fäst, väl synlig, utanpå transportförpackning.</w:t>
      </w:r>
    </w:p>
    <w:p w14:paraId="6032CB17" w14:textId="5B38AA1B" w:rsidR="00873CDC" w:rsidRPr="00561113" w:rsidRDefault="00873CDC" w:rsidP="00873CDC">
      <w:pPr>
        <w:pStyle w:val="JllLptext"/>
        <w:spacing w:before="160" w:after="120"/>
        <w:rPr>
          <w:rFonts w:asciiTheme="minorHAnsi" w:hAnsiTheme="minorHAnsi" w:cstheme="minorHAnsi"/>
          <w:b/>
        </w:rPr>
      </w:pPr>
      <w:r w:rsidRPr="00561113">
        <w:rPr>
          <w:rFonts w:asciiTheme="minorHAnsi" w:hAnsiTheme="minorHAnsi" w:cstheme="minorHAnsi"/>
          <w:b/>
        </w:rPr>
        <w:t>6.5 Leveranstid</w:t>
      </w:r>
    </w:p>
    <w:p w14:paraId="605AED74" w14:textId="724DFF82" w:rsidR="00873CDC" w:rsidRPr="00561113" w:rsidRDefault="00873CDC" w:rsidP="00873CDC">
      <w:pPr>
        <w:pStyle w:val="JllLptext"/>
        <w:spacing w:before="160" w:after="120"/>
        <w:rPr>
          <w:rFonts w:asciiTheme="minorHAnsi" w:hAnsiTheme="minorHAnsi" w:cstheme="minorHAnsi"/>
        </w:rPr>
      </w:pPr>
      <w:r w:rsidRPr="00561113">
        <w:rPr>
          <w:rFonts w:asciiTheme="minorHAnsi" w:hAnsiTheme="minorHAnsi" w:cstheme="minorHAnsi"/>
        </w:rPr>
        <w:t>Leverans ska ske enligt åtagande i anbudet samt i enlighet med överenskommelse enligt Avrop.  Leveranser skall ske under ordinarie arbetstid vardagar mellan kl. 07.00 </w:t>
      </w:r>
      <w:r w:rsidRPr="00561113">
        <w:rPr>
          <w:rFonts w:asciiTheme="minorHAnsi" w:hAnsiTheme="minorHAnsi" w:cstheme="minorHAnsi"/>
        </w:rPr>
        <w:noBreakHyphen/>
        <w:t> 15.00.</w:t>
      </w:r>
    </w:p>
    <w:p w14:paraId="1B54531C" w14:textId="7298D454" w:rsidR="00873CDC" w:rsidRPr="00561113" w:rsidRDefault="00873CDC" w:rsidP="00873CDC">
      <w:pPr>
        <w:pStyle w:val="JllLptext"/>
        <w:spacing w:before="160" w:after="120"/>
        <w:rPr>
          <w:rFonts w:asciiTheme="minorHAnsi" w:hAnsiTheme="minorHAnsi" w:cstheme="minorHAnsi"/>
        </w:rPr>
      </w:pPr>
      <w:r w:rsidRPr="00561113">
        <w:rPr>
          <w:rFonts w:asciiTheme="minorHAnsi" w:hAnsiTheme="minorHAnsi" w:cstheme="minorHAnsi"/>
        </w:rPr>
        <w:t xml:space="preserve">Leveranstid </w:t>
      </w:r>
      <w:r w:rsidR="007E2048" w:rsidRPr="00561113">
        <w:rPr>
          <w:rFonts w:asciiTheme="minorHAnsi" w:hAnsiTheme="minorHAnsi" w:cstheme="minorHAnsi"/>
        </w:rPr>
        <w:t xml:space="preserve">avser </w:t>
      </w:r>
      <w:r w:rsidRPr="00561113">
        <w:rPr>
          <w:rFonts w:asciiTheme="minorHAnsi" w:hAnsiTheme="minorHAnsi" w:cstheme="minorHAnsi"/>
        </w:rPr>
        <w:t xml:space="preserve">den tid som </w:t>
      </w:r>
      <w:r w:rsidR="007E2048" w:rsidRPr="00561113">
        <w:rPr>
          <w:rFonts w:asciiTheme="minorHAnsi" w:hAnsiTheme="minorHAnsi" w:cstheme="minorHAnsi"/>
        </w:rPr>
        <w:t xml:space="preserve">passerar </w:t>
      </w:r>
      <w:r w:rsidRPr="00561113">
        <w:rPr>
          <w:rFonts w:asciiTheme="minorHAnsi" w:hAnsiTheme="minorHAnsi" w:cstheme="minorHAnsi"/>
        </w:rPr>
        <w:t xml:space="preserve">från </w:t>
      </w:r>
      <w:r w:rsidR="007E2048" w:rsidRPr="00561113">
        <w:rPr>
          <w:rFonts w:asciiTheme="minorHAnsi" w:hAnsiTheme="minorHAnsi" w:cstheme="minorHAnsi"/>
        </w:rPr>
        <w:t xml:space="preserve">dagen </w:t>
      </w:r>
      <w:r w:rsidRPr="00561113">
        <w:rPr>
          <w:rFonts w:asciiTheme="minorHAnsi" w:hAnsiTheme="minorHAnsi" w:cstheme="minorHAnsi"/>
        </w:rPr>
        <w:t xml:space="preserve">leverantören </w:t>
      </w:r>
      <w:r w:rsidR="007E2048" w:rsidRPr="00561113">
        <w:rPr>
          <w:rFonts w:asciiTheme="minorHAnsi" w:hAnsiTheme="minorHAnsi" w:cstheme="minorHAnsi"/>
        </w:rPr>
        <w:t>emottagit beställning till den dag produkten</w:t>
      </w:r>
      <w:r w:rsidRPr="00561113">
        <w:rPr>
          <w:rFonts w:asciiTheme="minorHAnsi" w:hAnsiTheme="minorHAnsi" w:cstheme="minorHAnsi"/>
        </w:rPr>
        <w:t xml:space="preserve"> </w:t>
      </w:r>
      <w:r w:rsidR="007E2048" w:rsidRPr="00561113">
        <w:rPr>
          <w:rFonts w:asciiTheme="minorHAnsi" w:hAnsiTheme="minorHAnsi" w:cstheme="minorHAnsi"/>
        </w:rPr>
        <w:t xml:space="preserve">levererats </w:t>
      </w:r>
      <w:r w:rsidRPr="00561113">
        <w:rPr>
          <w:rFonts w:asciiTheme="minorHAnsi" w:hAnsiTheme="minorHAnsi" w:cstheme="minorHAnsi"/>
        </w:rPr>
        <w:t>till angiven leveransadress.</w:t>
      </w:r>
    </w:p>
    <w:p w14:paraId="6C16836A" w14:textId="738B3B6B" w:rsidR="007E2048" w:rsidRPr="00561113" w:rsidRDefault="007E2048" w:rsidP="00873CDC">
      <w:pPr>
        <w:pStyle w:val="JllLptext"/>
        <w:spacing w:before="160" w:after="120"/>
        <w:rPr>
          <w:rFonts w:asciiTheme="minorHAnsi" w:hAnsiTheme="minorHAnsi" w:cstheme="minorHAnsi"/>
          <w:b/>
        </w:rPr>
      </w:pPr>
      <w:r w:rsidRPr="00561113">
        <w:rPr>
          <w:rFonts w:asciiTheme="minorHAnsi" w:hAnsiTheme="minorHAnsi" w:cstheme="minorHAnsi"/>
          <w:b/>
        </w:rPr>
        <w:t>6.6 Leveransadress</w:t>
      </w:r>
    </w:p>
    <w:p w14:paraId="36BC5EBD" w14:textId="3F737201" w:rsidR="007E2048" w:rsidRPr="00561113" w:rsidRDefault="007E2048" w:rsidP="00873CDC">
      <w:pPr>
        <w:pStyle w:val="JllLptext"/>
        <w:spacing w:before="160" w:after="120"/>
        <w:rPr>
          <w:rFonts w:asciiTheme="minorHAnsi" w:hAnsiTheme="minorHAnsi" w:cstheme="minorHAnsi"/>
        </w:rPr>
      </w:pPr>
      <w:r w:rsidRPr="00561113">
        <w:rPr>
          <w:rFonts w:asciiTheme="minorHAnsi" w:hAnsiTheme="minorHAnsi" w:cstheme="minorHAnsi"/>
        </w:rPr>
        <w:t>Anges vid Avrop.</w:t>
      </w:r>
    </w:p>
    <w:p w14:paraId="17A6207A" w14:textId="780F1963" w:rsidR="00873CDC" w:rsidRPr="00561113" w:rsidRDefault="007E2048" w:rsidP="00873CDC">
      <w:pPr>
        <w:pStyle w:val="JllLptext"/>
        <w:spacing w:before="160" w:after="120"/>
        <w:rPr>
          <w:rFonts w:asciiTheme="minorHAnsi" w:hAnsiTheme="minorHAnsi" w:cstheme="minorHAnsi"/>
          <w:b/>
          <w:sz w:val="28"/>
          <w:szCs w:val="28"/>
        </w:rPr>
      </w:pPr>
      <w:r w:rsidRPr="00561113">
        <w:rPr>
          <w:rFonts w:asciiTheme="minorHAnsi" w:hAnsiTheme="minorHAnsi" w:cstheme="minorHAnsi"/>
          <w:b/>
          <w:sz w:val="28"/>
          <w:szCs w:val="28"/>
        </w:rPr>
        <w:t>7 Betalningsvillkor</w:t>
      </w:r>
    </w:p>
    <w:p w14:paraId="4AE96D33" w14:textId="247D76CE" w:rsidR="007E2048" w:rsidRPr="00561113" w:rsidRDefault="007E2048" w:rsidP="00873CDC">
      <w:pPr>
        <w:pStyle w:val="JllLptext"/>
        <w:spacing w:before="160" w:after="120"/>
        <w:rPr>
          <w:rFonts w:asciiTheme="minorHAnsi" w:hAnsiTheme="minorHAnsi" w:cstheme="minorHAnsi"/>
          <w:b/>
        </w:rPr>
      </w:pPr>
      <w:r w:rsidRPr="00561113">
        <w:rPr>
          <w:rFonts w:asciiTheme="minorHAnsi" w:hAnsiTheme="minorHAnsi" w:cstheme="minorHAnsi"/>
          <w:b/>
        </w:rPr>
        <w:t>7.1 Faktura</w:t>
      </w:r>
    </w:p>
    <w:p w14:paraId="764DDF53" w14:textId="7C4375DA" w:rsidR="007E2048" w:rsidRPr="00561113" w:rsidRDefault="007E2048" w:rsidP="00873CDC">
      <w:pPr>
        <w:pStyle w:val="JllLptext"/>
        <w:spacing w:before="160" w:after="120"/>
        <w:rPr>
          <w:rFonts w:asciiTheme="minorHAnsi" w:hAnsiTheme="minorHAnsi" w:cstheme="minorHAnsi"/>
        </w:rPr>
      </w:pPr>
      <w:r w:rsidRPr="00561113">
        <w:rPr>
          <w:rFonts w:asciiTheme="minorHAnsi" w:hAnsiTheme="minorHAnsi" w:cstheme="minorHAnsi"/>
        </w:rPr>
        <w:t xml:space="preserve">Får skickas efter fullgjord leverans. </w:t>
      </w:r>
    </w:p>
    <w:p w14:paraId="75655892" w14:textId="66F3EDE6" w:rsidR="007E2048" w:rsidRPr="00561113" w:rsidRDefault="007E2048" w:rsidP="007E2048">
      <w:pPr>
        <w:pStyle w:val="JllLptext"/>
        <w:spacing w:before="160" w:after="120"/>
        <w:rPr>
          <w:rFonts w:asciiTheme="minorHAnsi" w:hAnsiTheme="minorHAnsi" w:cstheme="minorHAnsi"/>
          <w:b/>
        </w:rPr>
      </w:pPr>
      <w:r w:rsidRPr="00561113">
        <w:rPr>
          <w:rFonts w:asciiTheme="minorHAnsi" w:hAnsiTheme="minorHAnsi" w:cstheme="minorHAnsi"/>
          <w:b/>
        </w:rPr>
        <w:t>7.2 Betalningsvillkor</w:t>
      </w:r>
    </w:p>
    <w:p w14:paraId="4C03DDD0" w14:textId="1C255007" w:rsidR="007E2048" w:rsidRPr="00561113" w:rsidRDefault="007E2048" w:rsidP="007E2048">
      <w:pPr>
        <w:pStyle w:val="JllLptext"/>
        <w:spacing w:before="160" w:after="120"/>
        <w:rPr>
          <w:rFonts w:asciiTheme="minorHAnsi" w:hAnsiTheme="minorHAnsi" w:cstheme="minorHAnsi"/>
        </w:rPr>
      </w:pPr>
      <w:r w:rsidRPr="00561113">
        <w:rPr>
          <w:rFonts w:asciiTheme="minorHAnsi" w:hAnsiTheme="minorHAnsi" w:cstheme="minorHAnsi"/>
        </w:rPr>
        <w:t>Betalning ska erläggas inom 30 dagar räknat från fakturadatum. Motsvarande bestämmelser gäller för avtalad delleverans.</w:t>
      </w:r>
    </w:p>
    <w:p w14:paraId="10C22192" w14:textId="77777777" w:rsidR="00561113" w:rsidRDefault="00561113">
      <w:pPr>
        <w:rPr>
          <w:rFonts w:cstheme="minorHAnsi"/>
          <w:b/>
          <w:sz w:val="24"/>
          <w:szCs w:val="24"/>
        </w:rPr>
      </w:pPr>
      <w:r>
        <w:rPr>
          <w:rFonts w:cstheme="minorHAnsi"/>
          <w:b/>
        </w:rPr>
        <w:br w:type="page"/>
      </w:r>
    </w:p>
    <w:p w14:paraId="393C1C2B" w14:textId="34F249C9" w:rsidR="007E2048" w:rsidRPr="00561113" w:rsidRDefault="007E2048" w:rsidP="007E2048">
      <w:pPr>
        <w:pStyle w:val="JllLptext"/>
        <w:spacing w:before="160" w:after="120"/>
        <w:rPr>
          <w:rFonts w:asciiTheme="minorHAnsi" w:hAnsiTheme="minorHAnsi" w:cstheme="minorHAnsi"/>
          <w:b/>
        </w:rPr>
      </w:pPr>
      <w:r w:rsidRPr="00561113">
        <w:rPr>
          <w:rFonts w:asciiTheme="minorHAnsi" w:hAnsiTheme="minorHAnsi" w:cstheme="minorHAnsi"/>
          <w:b/>
        </w:rPr>
        <w:lastRenderedPageBreak/>
        <w:t>7.3 Dröjsmålsränta</w:t>
      </w:r>
      <w:r w:rsidR="00561113">
        <w:rPr>
          <w:rFonts w:asciiTheme="minorHAnsi" w:hAnsiTheme="minorHAnsi" w:cstheme="minorHAnsi"/>
          <w:b/>
        </w:rPr>
        <w:br/>
      </w:r>
      <w:r w:rsidRPr="00561113">
        <w:rPr>
          <w:rFonts w:asciiTheme="minorHAnsi" w:hAnsiTheme="minorHAnsi" w:cstheme="minorHAnsi"/>
        </w:rPr>
        <w:t xml:space="preserve">Om </w:t>
      </w:r>
      <w:r w:rsidR="00D85E54" w:rsidRPr="00561113">
        <w:rPr>
          <w:rFonts w:asciiTheme="minorHAnsi" w:hAnsiTheme="minorHAnsi" w:cstheme="minorHAnsi"/>
        </w:rPr>
        <w:t xml:space="preserve">Köparen </w:t>
      </w:r>
      <w:r w:rsidRPr="00561113">
        <w:rPr>
          <w:rFonts w:asciiTheme="minorHAnsi" w:hAnsiTheme="minorHAnsi" w:cstheme="minorHAnsi"/>
        </w:rPr>
        <w:t xml:space="preserve">inte betalar faktura i rätt tid skall dröjsmålsränta utgå </w:t>
      </w:r>
      <w:r w:rsidR="00D85E54" w:rsidRPr="00561113">
        <w:rPr>
          <w:rFonts w:asciiTheme="minorHAnsi" w:hAnsiTheme="minorHAnsi" w:cstheme="minorHAnsi"/>
        </w:rPr>
        <w:t>enligt räntelagens bestämmelser</w:t>
      </w:r>
      <w:r w:rsidRPr="00561113">
        <w:rPr>
          <w:rFonts w:asciiTheme="minorHAnsi" w:hAnsiTheme="minorHAnsi" w:cstheme="minorHAnsi"/>
        </w:rPr>
        <w:t>.</w:t>
      </w:r>
    </w:p>
    <w:p w14:paraId="4E057F22" w14:textId="77777777" w:rsidR="00561113" w:rsidRDefault="00561113" w:rsidP="00CC7AEF">
      <w:pPr>
        <w:autoSpaceDE w:val="0"/>
        <w:autoSpaceDN w:val="0"/>
        <w:adjustRightInd w:val="0"/>
        <w:spacing w:after="0" w:line="240" w:lineRule="auto"/>
        <w:rPr>
          <w:b/>
          <w:sz w:val="28"/>
          <w:szCs w:val="28"/>
        </w:rPr>
      </w:pPr>
    </w:p>
    <w:p w14:paraId="2AFC6318" w14:textId="7FF49891" w:rsidR="00CC7AEF" w:rsidRPr="00132015" w:rsidRDefault="00E573D5" w:rsidP="00CC7AEF">
      <w:pPr>
        <w:autoSpaceDE w:val="0"/>
        <w:autoSpaceDN w:val="0"/>
        <w:adjustRightInd w:val="0"/>
        <w:spacing w:after="0" w:line="240" w:lineRule="auto"/>
        <w:rPr>
          <w:b/>
          <w:sz w:val="28"/>
          <w:szCs w:val="28"/>
        </w:rPr>
      </w:pPr>
      <w:r>
        <w:rPr>
          <w:b/>
          <w:sz w:val="28"/>
          <w:szCs w:val="28"/>
        </w:rPr>
        <w:t>8</w:t>
      </w:r>
      <w:r w:rsidR="00132015" w:rsidRPr="00132015">
        <w:rPr>
          <w:b/>
          <w:sz w:val="28"/>
          <w:szCs w:val="28"/>
        </w:rPr>
        <w:t xml:space="preserve"> </w:t>
      </w:r>
      <w:r w:rsidR="00CC7AEF" w:rsidRPr="00132015">
        <w:rPr>
          <w:b/>
          <w:sz w:val="28"/>
          <w:szCs w:val="28"/>
        </w:rPr>
        <w:t>Leveranstider</w:t>
      </w:r>
    </w:p>
    <w:p w14:paraId="2F72661D" w14:textId="703129E6" w:rsidR="00CC7AEF" w:rsidRPr="00B929F7" w:rsidRDefault="00132015" w:rsidP="00CC7AEF">
      <w:pPr>
        <w:autoSpaceDE w:val="0"/>
        <w:autoSpaceDN w:val="0"/>
        <w:adjustRightInd w:val="0"/>
        <w:spacing w:after="0" w:line="240" w:lineRule="auto"/>
      </w:pPr>
      <w:r>
        <w:t>Tid för leverans bestäms e</w:t>
      </w:r>
      <w:r w:rsidR="00CC7AEF" w:rsidRPr="00B929F7">
        <w:t>nligt överenskommelse</w:t>
      </w:r>
      <w:r w:rsidR="003B68F3">
        <w:t xml:space="preserve"> </w:t>
      </w:r>
      <w:r>
        <w:t>v</w:t>
      </w:r>
      <w:r w:rsidR="003B68F3">
        <w:t>i</w:t>
      </w:r>
      <w:r>
        <w:t>d varje</w:t>
      </w:r>
      <w:r w:rsidR="003B68F3">
        <w:t xml:space="preserve"> Avrop</w:t>
      </w:r>
      <w:r w:rsidR="00CC7AEF" w:rsidRPr="00B929F7">
        <w:t>.</w:t>
      </w:r>
    </w:p>
    <w:p w14:paraId="52C42A92" w14:textId="77777777" w:rsidR="00DC375B" w:rsidRDefault="00DC375B" w:rsidP="00CC7AEF">
      <w:pPr>
        <w:autoSpaceDE w:val="0"/>
        <w:autoSpaceDN w:val="0"/>
        <w:adjustRightInd w:val="0"/>
        <w:spacing w:after="0" w:line="240" w:lineRule="auto"/>
      </w:pPr>
    </w:p>
    <w:p w14:paraId="15AE5279" w14:textId="77777777" w:rsidR="00563B14" w:rsidRDefault="00563B14" w:rsidP="005C79D7">
      <w:pPr>
        <w:autoSpaceDE w:val="0"/>
        <w:autoSpaceDN w:val="0"/>
        <w:adjustRightInd w:val="0"/>
        <w:spacing w:after="0" w:line="240" w:lineRule="auto"/>
      </w:pPr>
    </w:p>
    <w:p w14:paraId="23FE2924" w14:textId="1F97D392" w:rsidR="00CC7AEF" w:rsidRPr="00D043F0" w:rsidRDefault="008E3E70" w:rsidP="00CC7AEF">
      <w:pPr>
        <w:autoSpaceDE w:val="0"/>
        <w:autoSpaceDN w:val="0"/>
        <w:adjustRightInd w:val="0"/>
        <w:spacing w:after="0" w:line="240" w:lineRule="auto"/>
        <w:rPr>
          <w:b/>
          <w:sz w:val="28"/>
          <w:szCs w:val="28"/>
        </w:rPr>
      </w:pPr>
      <w:r w:rsidRPr="00D043F0">
        <w:rPr>
          <w:b/>
          <w:sz w:val="28"/>
          <w:szCs w:val="28"/>
        </w:rPr>
        <w:t>9</w:t>
      </w:r>
      <w:r w:rsidR="00CC7AEF" w:rsidRPr="00D043F0">
        <w:rPr>
          <w:b/>
          <w:sz w:val="28"/>
          <w:szCs w:val="28"/>
        </w:rPr>
        <w:t xml:space="preserve"> Hävning</w:t>
      </w:r>
    </w:p>
    <w:p w14:paraId="0A88F075" w14:textId="18664589" w:rsidR="00CC7AEF" w:rsidRDefault="00CC7AEF" w:rsidP="00CC7AEF">
      <w:pPr>
        <w:autoSpaceDE w:val="0"/>
        <w:autoSpaceDN w:val="0"/>
        <w:adjustRightInd w:val="0"/>
        <w:spacing w:after="0" w:line="240" w:lineRule="auto"/>
      </w:pPr>
      <w:r w:rsidRPr="00B929F7">
        <w:t>Endera parten har rätt att säga upp Leveransa</w:t>
      </w:r>
      <w:r w:rsidR="00CD442A">
        <w:t xml:space="preserve">vtalet om motparten i väsentlig </w:t>
      </w:r>
      <w:r w:rsidRPr="00B929F7">
        <w:t>omfattning åsidosätter sina förpliktelser genom avtalsbrott eller brister i sina</w:t>
      </w:r>
      <w:r w:rsidR="00CD442A">
        <w:t xml:space="preserve"> </w:t>
      </w:r>
      <w:r w:rsidRPr="00B929F7">
        <w:t>åtaganden enligt detta Leveransavtal eller i åtagande uppställda i andra</w:t>
      </w:r>
      <w:r w:rsidR="00CD442A">
        <w:t xml:space="preserve"> </w:t>
      </w:r>
      <w:r w:rsidRPr="00B929F7">
        <w:t xml:space="preserve">handlingar eller överenskommelser som utgör en del av </w:t>
      </w:r>
      <w:r w:rsidR="00CD442A">
        <w:t>Ram</w:t>
      </w:r>
      <w:r w:rsidRPr="00B929F7">
        <w:t>avtalet mellan</w:t>
      </w:r>
      <w:r w:rsidR="00CD442A">
        <w:t xml:space="preserve"> </w:t>
      </w:r>
      <w:r w:rsidRPr="00B929F7">
        <w:t>parterna och</w:t>
      </w:r>
      <w:r w:rsidR="00E40FDF">
        <w:t xml:space="preserve"> trots skriftligt påpekande</w:t>
      </w:r>
      <w:r w:rsidRPr="00B929F7">
        <w:t xml:space="preserve"> inte inom rimlig tid vidtagit godtagbar</w:t>
      </w:r>
      <w:r w:rsidR="00CD442A">
        <w:t xml:space="preserve"> </w:t>
      </w:r>
      <w:r w:rsidRPr="00B929F7">
        <w:t>rättelse.</w:t>
      </w:r>
    </w:p>
    <w:p w14:paraId="427D7BA4" w14:textId="77777777" w:rsidR="00A95B95" w:rsidRPr="00B929F7" w:rsidRDefault="00A95B95" w:rsidP="00CC7AEF">
      <w:pPr>
        <w:autoSpaceDE w:val="0"/>
        <w:autoSpaceDN w:val="0"/>
        <w:adjustRightInd w:val="0"/>
        <w:spacing w:after="0" w:line="240" w:lineRule="auto"/>
      </w:pPr>
    </w:p>
    <w:p w14:paraId="21C81719" w14:textId="2E086FBD" w:rsidR="00CC7AEF" w:rsidRDefault="00CC7AEF" w:rsidP="00CC7AEF">
      <w:pPr>
        <w:autoSpaceDE w:val="0"/>
        <w:autoSpaceDN w:val="0"/>
        <w:adjustRightInd w:val="0"/>
        <w:spacing w:after="0" w:line="240" w:lineRule="auto"/>
      </w:pPr>
      <w:r w:rsidRPr="00B929F7">
        <w:t xml:space="preserve">Kunden har rätt att med omedelbar verkan häva </w:t>
      </w:r>
      <w:r w:rsidR="00CD442A">
        <w:t>Ram</w:t>
      </w:r>
      <w:r w:rsidRPr="00B929F7">
        <w:t>avtalet helt eller delvis om</w:t>
      </w:r>
      <w:r w:rsidR="00CD442A">
        <w:t xml:space="preserve"> </w:t>
      </w:r>
      <w:r w:rsidRPr="00B929F7">
        <w:t xml:space="preserve">Leverantören efter </w:t>
      </w:r>
      <w:r w:rsidR="00CD442A">
        <w:t xml:space="preserve">Ramavtalet </w:t>
      </w:r>
      <w:r w:rsidRPr="00B929F7">
        <w:t>ingående:</w:t>
      </w:r>
    </w:p>
    <w:p w14:paraId="142AE9E2" w14:textId="77777777" w:rsidR="00A95B95" w:rsidRPr="00B929F7" w:rsidRDefault="00A95B95" w:rsidP="00CC7AEF">
      <w:pPr>
        <w:autoSpaceDE w:val="0"/>
        <w:autoSpaceDN w:val="0"/>
        <w:adjustRightInd w:val="0"/>
        <w:spacing w:after="0" w:line="240" w:lineRule="auto"/>
      </w:pPr>
    </w:p>
    <w:p w14:paraId="41DBDFD2" w14:textId="4793F9F8" w:rsidR="00CC7AEF" w:rsidRPr="00B929F7" w:rsidRDefault="00CC7AEF" w:rsidP="00CC7AEF">
      <w:pPr>
        <w:autoSpaceDE w:val="0"/>
        <w:autoSpaceDN w:val="0"/>
        <w:adjustRightInd w:val="0"/>
        <w:spacing w:after="0" w:line="240" w:lineRule="auto"/>
      </w:pPr>
      <w:r w:rsidRPr="00B929F7">
        <w:t>1. försatts i konkurs, likvidation, tvångsförvaltning, ackord eller tills vidare inställt</w:t>
      </w:r>
      <w:r w:rsidR="00CD442A">
        <w:t xml:space="preserve"> </w:t>
      </w:r>
      <w:r w:rsidRPr="00B929F7">
        <w:t>sina betalningar eller erhållit näringsförbud</w:t>
      </w:r>
    </w:p>
    <w:p w14:paraId="7AD8AAEC" w14:textId="3566778E" w:rsidR="00CC7AEF" w:rsidRPr="00B929F7" w:rsidRDefault="00CC7AEF" w:rsidP="00CC7AEF">
      <w:pPr>
        <w:autoSpaceDE w:val="0"/>
        <w:autoSpaceDN w:val="0"/>
        <w:adjustRightInd w:val="0"/>
        <w:spacing w:after="0" w:line="240" w:lineRule="auto"/>
      </w:pPr>
      <w:r w:rsidRPr="00B929F7">
        <w:t>2. blivit föremål för ansökan om konkurs, tvångslikvidation, tvångsförvaltning,</w:t>
      </w:r>
      <w:r w:rsidR="00CD442A">
        <w:t xml:space="preserve"> </w:t>
      </w:r>
      <w:r w:rsidRPr="00B929F7">
        <w:t>ackord eller annat liknande förfarande</w:t>
      </w:r>
    </w:p>
    <w:p w14:paraId="66F40598" w14:textId="609E36F6" w:rsidR="00CC7AEF" w:rsidRPr="00B929F7" w:rsidRDefault="00CC7AEF" w:rsidP="00CC7AEF">
      <w:pPr>
        <w:autoSpaceDE w:val="0"/>
        <w:autoSpaceDN w:val="0"/>
        <w:adjustRightInd w:val="0"/>
        <w:spacing w:after="0" w:line="240" w:lineRule="auto"/>
      </w:pPr>
      <w:r w:rsidRPr="00B929F7">
        <w:t>3. döms för brott avseende yrkesutövning enligt lagakraftvunnen dom gjort sig</w:t>
      </w:r>
      <w:r w:rsidR="00CD442A">
        <w:t xml:space="preserve"> </w:t>
      </w:r>
      <w:r w:rsidRPr="00B929F7">
        <w:t>skyldig till allvarligt fel i yrkesutövningen</w:t>
      </w:r>
    </w:p>
    <w:p w14:paraId="3A878012" w14:textId="77777777" w:rsidR="00CC7AEF" w:rsidRPr="00B929F7" w:rsidRDefault="00CC7AEF" w:rsidP="00CC7AEF">
      <w:pPr>
        <w:autoSpaceDE w:val="0"/>
        <w:autoSpaceDN w:val="0"/>
        <w:adjustRightInd w:val="0"/>
        <w:spacing w:after="0" w:line="240" w:lineRule="auto"/>
      </w:pPr>
      <w:r w:rsidRPr="00B929F7">
        <w:t>4. inte fullgjort sina åtaganden avseende socialförsäkringsavgifter och skatter</w:t>
      </w:r>
    </w:p>
    <w:p w14:paraId="7B4902EF" w14:textId="77777777" w:rsidR="00DC375B" w:rsidRDefault="00DC375B" w:rsidP="00CC7AEF">
      <w:pPr>
        <w:autoSpaceDE w:val="0"/>
        <w:autoSpaceDN w:val="0"/>
        <w:adjustRightInd w:val="0"/>
        <w:spacing w:after="0" w:line="240" w:lineRule="auto"/>
      </w:pPr>
    </w:p>
    <w:p w14:paraId="3C68708C" w14:textId="55179B56" w:rsidR="00CC7AEF" w:rsidRPr="00B929F7" w:rsidRDefault="00CC7AEF" w:rsidP="00CC7AEF">
      <w:pPr>
        <w:autoSpaceDE w:val="0"/>
        <w:autoSpaceDN w:val="0"/>
        <w:adjustRightInd w:val="0"/>
        <w:spacing w:after="0" w:line="240" w:lineRule="auto"/>
      </w:pPr>
      <w:r w:rsidRPr="00B929F7">
        <w:t xml:space="preserve">Kunden har också rätt att med omedelbar verkan häva </w:t>
      </w:r>
      <w:r w:rsidR="00CD442A">
        <w:t xml:space="preserve">Ramavtalet </w:t>
      </w:r>
      <w:r w:rsidRPr="00B929F7">
        <w:t>helt eller</w:t>
      </w:r>
      <w:r w:rsidR="00CD442A">
        <w:t xml:space="preserve"> </w:t>
      </w:r>
      <w:r w:rsidRPr="00B929F7">
        <w:t>delvis om Leverantören före eller vid avtalstecknande lämnat felaktiga uppgifter</w:t>
      </w:r>
      <w:r w:rsidR="00CD442A">
        <w:t xml:space="preserve"> </w:t>
      </w:r>
      <w:r w:rsidRPr="00B929F7">
        <w:t>eller underlåtit att lämna uppgifter om företaget som är av väsentlig betydelse för</w:t>
      </w:r>
      <w:r w:rsidR="00CD442A">
        <w:t xml:space="preserve"> Ramavtalets </w:t>
      </w:r>
      <w:r w:rsidRPr="00B929F7">
        <w:t>tillkomst och/eller dess fortsatta giltighet.</w:t>
      </w:r>
    </w:p>
    <w:p w14:paraId="05AF0664" w14:textId="77777777" w:rsidR="00CD442A" w:rsidRDefault="00CD442A" w:rsidP="00CC7AEF">
      <w:pPr>
        <w:autoSpaceDE w:val="0"/>
        <w:autoSpaceDN w:val="0"/>
        <w:adjustRightInd w:val="0"/>
        <w:spacing w:after="0" w:line="240" w:lineRule="auto"/>
      </w:pPr>
    </w:p>
    <w:p w14:paraId="12C22DE9" w14:textId="2AB0109A" w:rsidR="00CC7AEF" w:rsidRPr="00B929F7" w:rsidRDefault="00CC7AEF" w:rsidP="00CC7AEF">
      <w:pPr>
        <w:autoSpaceDE w:val="0"/>
        <w:autoSpaceDN w:val="0"/>
        <w:adjustRightInd w:val="0"/>
        <w:spacing w:after="0" w:line="240" w:lineRule="auto"/>
      </w:pPr>
      <w:r w:rsidRPr="00B929F7">
        <w:t>Vid uppsägning eller hävning har kunden rät</w:t>
      </w:r>
      <w:r w:rsidR="00CD442A">
        <w:t xml:space="preserve">t till ersättning för uppkommen </w:t>
      </w:r>
      <w:r w:rsidRPr="00B929F7">
        <w:t>skada inom ramen för de ansvarsbegränsningar som finns i Ramavtalet.</w:t>
      </w:r>
    </w:p>
    <w:p w14:paraId="3E680E59" w14:textId="77777777" w:rsidR="00DC375B" w:rsidRDefault="00DC375B" w:rsidP="00CC7AEF">
      <w:pPr>
        <w:autoSpaceDE w:val="0"/>
        <w:autoSpaceDN w:val="0"/>
        <w:adjustRightInd w:val="0"/>
        <w:spacing w:after="0" w:line="240" w:lineRule="auto"/>
      </w:pPr>
    </w:p>
    <w:p w14:paraId="38FB49D8" w14:textId="38E8FF7F" w:rsidR="00CC7AEF" w:rsidRPr="00BC72B4" w:rsidRDefault="0045694B" w:rsidP="00CC7AEF">
      <w:pPr>
        <w:autoSpaceDE w:val="0"/>
        <w:autoSpaceDN w:val="0"/>
        <w:adjustRightInd w:val="0"/>
        <w:spacing w:after="0" w:line="240" w:lineRule="auto"/>
        <w:rPr>
          <w:b/>
          <w:sz w:val="28"/>
          <w:szCs w:val="28"/>
        </w:rPr>
      </w:pPr>
      <w:r>
        <w:rPr>
          <w:b/>
          <w:sz w:val="28"/>
          <w:szCs w:val="28"/>
        </w:rPr>
        <w:t>10 Tvist</w:t>
      </w:r>
    </w:p>
    <w:p w14:paraId="69DEA989" w14:textId="1E1AE149" w:rsidR="007A0C4D" w:rsidRDefault="007A0C4D" w:rsidP="00CC7AEF">
      <w:pPr>
        <w:autoSpaceDE w:val="0"/>
        <w:autoSpaceDN w:val="0"/>
        <w:adjustRightInd w:val="0"/>
        <w:spacing w:after="0" w:line="240" w:lineRule="auto"/>
      </w:pPr>
      <w:r>
        <w:rPr>
          <w:highlight w:val="yellow"/>
        </w:rPr>
        <w:t>Välj alt 1 eller 2, tag därefter bort stycke som ej ska gälla.</w:t>
      </w:r>
    </w:p>
    <w:p w14:paraId="0841724F" w14:textId="77777777" w:rsidR="007A0C4D" w:rsidRDefault="007A0C4D" w:rsidP="00CC7AEF">
      <w:pPr>
        <w:autoSpaceDE w:val="0"/>
        <w:autoSpaceDN w:val="0"/>
        <w:adjustRightInd w:val="0"/>
        <w:spacing w:after="0" w:line="240" w:lineRule="auto"/>
      </w:pPr>
    </w:p>
    <w:p w14:paraId="04D2A161" w14:textId="1F85BED0" w:rsidR="00B511F1" w:rsidRDefault="00B511F1" w:rsidP="00CC7AEF">
      <w:pPr>
        <w:autoSpaceDE w:val="0"/>
        <w:autoSpaceDN w:val="0"/>
        <w:adjustRightInd w:val="0"/>
        <w:spacing w:after="0" w:line="240" w:lineRule="auto"/>
      </w:pPr>
      <w:r w:rsidRPr="007A0C4D">
        <w:rPr>
          <w:highlight w:val="yellow"/>
        </w:rPr>
        <w:t>Alt 1</w:t>
      </w:r>
    </w:p>
    <w:p w14:paraId="7EFD85B2" w14:textId="082CB3CD" w:rsidR="00EC43C7" w:rsidRDefault="0045694B" w:rsidP="00CC7AEF">
      <w:pPr>
        <w:autoSpaceDE w:val="0"/>
        <w:autoSpaceDN w:val="0"/>
        <w:adjustRightInd w:val="0"/>
        <w:spacing w:after="0" w:line="240" w:lineRule="auto"/>
      </w:pPr>
      <w:r>
        <w:t>Tvist</w:t>
      </w:r>
      <w:r w:rsidR="00CC7AEF" w:rsidRPr="00B929F7">
        <w:t xml:space="preserve"> angående tolkningen eller tillämpningen av </w:t>
      </w:r>
      <w:r w:rsidR="00CD442A">
        <w:t xml:space="preserve">detta Ramavtal och Avrop från detta Ramavtal </w:t>
      </w:r>
      <w:r w:rsidR="00CC7AEF" w:rsidRPr="00B929F7">
        <w:t>och därmed sammanhängande</w:t>
      </w:r>
      <w:r w:rsidR="00CD442A">
        <w:t xml:space="preserve"> </w:t>
      </w:r>
      <w:r w:rsidR="00CC7AEF" w:rsidRPr="00B929F7">
        <w:t>rättsförhållande ska prövas av allmän domstol</w:t>
      </w:r>
      <w:r w:rsidR="00CC7AEF" w:rsidRPr="00A25217">
        <w:t>.</w:t>
      </w:r>
      <w:r>
        <w:t xml:space="preserve"> </w:t>
      </w:r>
      <w:r w:rsidR="00CC7AEF" w:rsidRPr="00B929F7">
        <w:t xml:space="preserve">Rättigheter och skyldigheter enligt </w:t>
      </w:r>
      <w:r w:rsidR="00CD442A">
        <w:t xml:space="preserve">detta Ramavtal </w:t>
      </w:r>
      <w:r w:rsidR="00CC7AEF" w:rsidRPr="00B929F7">
        <w:t xml:space="preserve">bestäms </w:t>
      </w:r>
      <w:r w:rsidR="00CD442A">
        <w:t xml:space="preserve">i övrigt </w:t>
      </w:r>
      <w:r w:rsidR="00CC7AEF" w:rsidRPr="00B929F7">
        <w:t xml:space="preserve">av svensk lag. </w:t>
      </w:r>
    </w:p>
    <w:p w14:paraId="761AA72C" w14:textId="77777777" w:rsidR="00CF6CCD" w:rsidRDefault="00CF6CCD" w:rsidP="00CF6CCD">
      <w:pPr>
        <w:autoSpaceDE w:val="0"/>
        <w:autoSpaceDN w:val="0"/>
        <w:adjustRightInd w:val="0"/>
        <w:spacing w:after="0" w:line="240" w:lineRule="auto"/>
      </w:pPr>
    </w:p>
    <w:p w14:paraId="7DD48D08" w14:textId="2FB9116F" w:rsidR="000A2711" w:rsidRPr="000A2711" w:rsidRDefault="000A2711" w:rsidP="000A2711">
      <w:pPr>
        <w:autoSpaceDE w:val="0"/>
        <w:autoSpaceDN w:val="0"/>
        <w:adjustRightInd w:val="0"/>
        <w:spacing w:after="0" w:line="240" w:lineRule="auto"/>
        <w:rPr>
          <w:highlight w:val="yellow"/>
        </w:rPr>
      </w:pPr>
      <w:r w:rsidRPr="000A2711">
        <w:rPr>
          <w:highlight w:val="yellow"/>
        </w:rPr>
        <w:t>Alt</w:t>
      </w:r>
      <w:r w:rsidR="00B511F1">
        <w:rPr>
          <w:highlight w:val="yellow"/>
        </w:rPr>
        <w:t xml:space="preserve"> 2</w:t>
      </w:r>
      <w:r w:rsidR="007A0C4D">
        <w:rPr>
          <w:highlight w:val="yellow"/>
        </w:rPr>
        <w:t xml:space="preserve"> </w:t>
      </w:r>
    </w:p>
    <w:p w14:paraId="5E33612B" w14:textId="77777777" w:rsidR="000A2711" w:rsidRPr="000A2711" w:rsidRDefault="000A2711" w:rsidP="000A2711">
      <w:pPr>
        <w:autoSpaceDE w:val="0"/>
        <w:autoSpaceDN w:val="0"/>
        <w:adjustRightInd w:val="0"/>
        <w:spacing w:after="0" w:line="240" w:lineRule="auto"/>
      </w:pPr>
      <w:r w:rsidRPr="007A0C4D">
        <w:t>Tvist med anledning av detta avtal ska läsas genom förhandling parterna emellan. Om parterna inte kommer överens ska tvisten avgöras av skiljemän.</w:t>
      </w:r>
      <w:r w:rsidRPr="000A2711">
        <w:t xml:space="preserve"> </w:t>
      </w:r>
    </w:p>
    <w:p w14:paraId="0EB2D651" w14:textId="77777777" w:rsidR="000A2711" w:rsidRDefault="000A2711" w:rsidP="00CF6CCD">
      <w:pPr>
        <w:autoSpaceDE w:val="0"/>
        <w:autoSpaceDN w:val="0"/>
        <w:adjustRightInd w:val="0"/>
        <w:spacing w:after="0" w:line="240" w:lineRule="auto"/>
      </w:pPr>
    </w:p>
    <w:p w14:paraId="0BB5974E" w14:textId="4D94D561" w:rsidR="00CF6CCD" w:rsidRPr="00CF6CCD" w:rsidRDefault="00CF6CCD" w:rsidP="00CF6CCD">
      <w:pPr>
        <w:autoSpaceDE w:val="0"/>
        <w:autoSpaceDN w:val="0"/>
        <w:adjustRightInd w:val="0"/>
        <w:spacing w:after="0" w:line="240" w:lineRule="auto"/>
        <w:rPr>
          <w:b/>
          <w:sz w:val="28"/>
          <w:szCs w:val="28"/>
        </w:rPr>
      </w:pPr>
      <w:r w:rsidRPr="00CF6CCD">
        <w:rPr>
          <w:b/>
          <w:sz w:val="28"/>
          <w:szCs w:val="28"/>
        </w:rPr>
        <w:t xml:space="preserve">11 Överlåtelse av ramavtalet </w:t>
      </w:r>
    </w:p>
    <w:p w14:paraId="507A47BA" w14:textId="52EEEEF5" w:rsidR="00CF6CCD" w:rsidRDefault="00CF6CCD" w:rsidP="00CF6CCD">
      <w:pPr>
        <w:autoSpaceDE w:val="0"/>
        <w:autoSpaceDN w:val="0"/>
        <w:adjustRightInd w:val="0"/>
        <w:spacing w:after="0" w:line="240" w:lineRule="auto"/>
      </w:pPr>
      <w:r>
        <w:t xml:space="preserve">Ramavtal får normalt inte överlåtas på annan avtalspart. I undantagsfall får överlåtelse dock godkännas utan att ny upphandling behöver genomföras. Om överlåtelse kan accepteras ska detta </w:t>
      </w:r>
      <w:r>
        <w:lastRenderedPageBreak/>
        <w:t>skriftligen godkännas av parterna. Sådan överlåtelse kan bli aktuell om patenträttigheter eller</w:t>
      </w:r>
      <w:r w:rsidR="001F2357">
        <w:t xml:space="preserve"> rättigheter till produkten</w:t>
      </w:r>
      <w:r>
        <w:t xml:space="preserve"> överlåts på annan part. Då varan är patentskyddad ska försäljningsrättigheterna följa med innehavaren av patentet. </w:t>
      </w:r>
    </w:p>
    <w:p w14:paraId="5EFF0A27" w14:textId="77777777" w:rsidR="00D125C7" w:rsidRDefault="00D125C7" w:rsidP="00CC7AEF">
      <w:pPr>
        <w:autoSpaceDE w:val="0"/>
        <w:autoSpaceDN w:val="0"/>
        <w:adjustRightInd w:val="0"/>
        <w:spacing w:after="0" w:line="240" w:lineRule="auto"/>
        <w:rPr>
          <w:b/>
        </w:rPr>
      </w:pPr>
    </w:p>
    <w:p w14:paraId="79356A2F" w14:textId="3B35A069" w:rsidR="00CC7AEF" w:rsidRPr="00DC375B" w:rsidRDefault="00CF6CCD" w:rsidP="00CC7AEF">
      <w:pPr>
        <w:autoSpaceDE w:val="0"/>
        <w:autoSpaceDN w:val="0"/>
        <w:adjustRightInd w:val="0"/>
        <w:spacing w:after="0" w:line="240" w:lineRule="auto"/>
        <w:rPr>
          <w:b/>
        </w:rPr>
      </w:pPr>
      <w:r>
        <w:rPr>
          <w:b/>
          <w:sz w:val="28"/>
          <w:szCs w:val="28"/>
        </w:rPr>
        <w:t>12</w:t>
      </w:r>
      <w:r w:rsidR="00DC375B" w:rsidRPr="0045694B">
        <w:rPr>
          <w:b/>
          <w:sz w:val="28"/>
          <w:szCs w:val="28"/>
        </w:rPr>
        <w:t xml:space="preserve"> </w:t>
      </w:r>
      <w:r w:rsidR="00CD442A" w:rsidRPr="0045694B">
        <w:rPr>
          <w:b/>
          <w:sz w:val="28"/>
          <w:szCs w:val="28"/>
        </w:rPr>
        <w:t xml:space="preserve">Ramavtalets </w:t>
      </w:r>
      <w:r w:rsidR="00CC7AEF" w:rsidRPr="0045694B">
        <w:rPr>
          <w:b/>
          <w:sz w:val="28"/>
          <w:szCs w:val="28"/>
        </w:rPr>
        <w:t>giltighetstid</w:t>
      </w:r>
    </w:p>
    <w:p w14:paraId="11377C1F" w14:textId="3F7B45F7" w:rsidR="00CC7AEF" w:rsidRPr="00B929F7" w:rsidRDefault="00CC7AEF" w:rsidP="00CC7AEF">
      <w:pPr>
        <w:autoSpaceDE w:val="0"/>
        <w:autoSpaceDN w:val="0"/>
        <w:adjustRightInd w:val="0"/>
        <w:spacing w:after="0" w:line="240" w:lineRule="auto"/>
      </w:pPr>
      <w:r w:rsidRPr="00B929F7">
        <w:t xml:space="preserve">Detta </w:t>
      </w:r>
      <w:r w:rsidR="00CD442A">
        <w:t xml:space="preserve">Ramavtal </w:t>
      </w:r>
      <w:r w:rsidRPr="00B929F7">
        <w:t xml:space="preserve">gäller </w:t>
      </w:r>
      <w:r w:rsidR="00C87C22" w:rsidRPr="00CD442A">
        <w:rPr>
          <w:highlight w:val="yellow"/>
        </w:rPr>
        <w:t>24 månader</w:t>
      </w:r>
      <w:r w:rsidR="00C87C22">
        <w:t xml:space="preserve"> </w:t>
      </w:r>
      <w:r w:rsidRPr="00B929F7">
        <w:t>från och med Leveransavtalets undertecknande till och med</w:t>
      </w:r>
    </w:p>
    <w:p w14:paraId="18A16C3C" w14:textId="2C3FEA57" w:rsidR="005C79D7" w:rsidRDefault="00865730" w:rsidP="005C79D7">
      <w:pPr>
        <w:autoSpaceDE w:val="0"/>
        <w:autoSpaceDN w:val="0"/>
        <w:adjustRightInd w:val="0"/>
        <w:spacing w:after="0" w:line="240" w:lineRule="auto"/>
      </w:pPr>
      <w:r>
        <w:t>(</w:t>
      </w:r>
      <w:r w:rsidRPr="00CD442A">
        <w:rPr>
          <w:highlight w:val="yellow"/>
        </w:rPr>
        <w:t>datum anges av avtalsparterna)</w:t>
      </w:r>
      <w:r w:rsidR="00CC7AEF" w:rsidRPr="00CD442A">
        <w:rPr>
          <w:highlight w:val="yellow"/>
        </w:rPr>
        <w:t xml:space="preserve">. I </w:t>
      </w:r>
      <w:r w:rsidR="00CD442A">
        <w:rPr>
          <w:highlight w:val="yellow"/>
        </w:rPr>
        <w:t xml:space="preserve">Ramavtalet </w:t>
      </w:r>
      <w:r w:rsidR="003E0D31" w:rsidRPr="00CD442A">
        <w:rPr>
          <w:highlight w:val="yellow"/>
        </w:rPr>
        <w:t>ska</w:t>
      </w:r>
      <w:r w:rsidR="00CC7AEF" w:rsidRPr="00CD442A">
        <w:rPr>
          <w:highlight w:val="yellow"/>
        </w:rPr>
        <w:t xml:space="preserve"> ingå option om förlän</w:t>
      </w:r>
      <w:r w:rsidR="00C87C22" w:rsidRPr="00CD442A">
        <w:rPr>
          <w:highlight w:val="yellow"/>
        </w:rPr>
        <w:t>gning</w:t>
      </w:r>
      <w:r w:rsidR="00D71A8E" w:rsidRPr="00CD442A">
        <w:rPr>
          <w:highlight w:val="yellow"/>
        </w:rPr>
        <w:t xml:space="preserve"> längst </w:t>
      </w:r>
      <w:r w:rsidR="00CC7AEF" w:rsidRPr="00CD442A">
        <w:rPr>
          <w:highlight w:val="yellow"/>
        </w:rPr>
        <w:t xml:space="preserve">till och med </w:t>
      </w:r>
      <w:r w:rsidR="00CD442A">
        <w:rPr>
          <w:highlight w:val="yellow"/>
        </w:rPr>
        <w:t>20XX</w:t>
      </w:r>
      <w:r w:rsidR="00C87C22" w:rsidRPr="00CD442A">
        <w:rPr>
          <w:highlight w:val="yellow"/>
        </w:rPr>
        <w:t>-</w:t>
      </w:r>
      <w:r w:rsidR="00CD442A">
        <w:rPr>
          <w:highlight w:val="yellow"/>
        </w:rPr>
        <w:t>XX</w:t>
      </w:r>
      <w:r w:rsidR="00C87C22" w:rsidRPr="00CD442A">
        <w:rPr>
          <w:highlight w:val="yellow"/>
        </w:rPr>
        <w:t>-</w:t>
      </w:r>
      <w:r w:rsidR="00CD442A">
        <w:rPr>
          <w:highlight w:val="yellow"/>
        </w:rPr>
        <w:t>XX</w:t>
      </w:r>
      <w:r w:rsidR="00C87C22" w:rsidRPr="00CD442A">
        <w:rPr>
          <w:highlight w:val="yellow"/>
        </w:rPr>
        <w:t>.</w:t>
      </w:r>
      <w:r w:rsidR="00C87C22">
        <w:t xml:space="preserve"> </w:t>
      </w:r>
      <w:r w:rsidR="004E58F2">
        <w:t>Avisering om förlängning ska ske skriftligen för att vara giltig.</w:t>
      </w:r>
      <w:r w:rsidR="00C87C22">
        <w:t xml:space="preserve"> </w:t>
      </w:r>
    </w:p>
    <w:p w14:paraId="03C1EB67" w14:textId="77777777" w:rsidR="00A95B95" w:rsidRPr="00B929F7" w:rsidRDefault="00A95B95" w:rsidP="005C79D7">
      <w:pPr>
        <w:autoSpaceDE w:val="0"/>
        <w:autoSpaceDN w:val="0"/>
        <w:adjustRightInd w:val="0"/>
        <w:spacing w:after="0" w:line="240" w:lineRule="auto"/>
      </w:pPr>
    </w:p>
    <w:p w14:paraId="159E2F92" w14:textId="24D3AEEA" w:rsidR="00CC7AEF" w:rsidRDefault="00CD442A" w:rsidP="00CC7AEF">
      <w:pPr>
        <w:autoSpaceDE w:val="0"/>
        <w:autoSpaceDN w:val="0"/>
        <w:adjustRightInd w:val="0"/>
        <w:spacing w:after="0" w:line="240" w:lineRule="auto"/>
      </w:pPr>
      <w:r>
        <w:t xml:space="preserve">Ramavtalet </w:t>
      </w:r>
      <w:r w:rsidR="00CC7AEF" w:rsidRPr="00B929F7">
        <w:t>upphör att gälla i sin helhet vid a</w:t>
      </w:r>
      <w:r>
        <w:t xml:space="preserve">vtalstiden slut utan föregående </w:t>
      </w:r>
      <w:r w:rsidR="00CC7AEF" w:rsidRPr="00B929F7">
        <w:t>uppsägning.</w:t>
      </w:r>
    </w:p>
    <w:p w14:paraId="7093B8E5" w14:textId="77777777" w:rsidR="00442521" w:rsidRDefault="00442521" w:rsidP="00CC7AEF">
      <w:pPr>
        <w:autoSpaceDE w:val="0"/>
        <w:autoSpaceDN w:val="0"/>
        <w:adjustRightInd w:val="0"/>
        <w:spacing w:after="0" w:line="240" w:lineRule="auto"/>
      </w:pPr>
    </w:p>
    <w:p w14:paraId="22E9100A" w14:textId="69213A6F" w:rsidR="00CC7AEF" w:rsidRPr="00B929F7" w:rsidRDefault="00CC7AEF" w:rsidP="00CC7AEF">
      <w:pPr>
        <w:autoSpaceDE w:val="0"/>
        <w:autoSpaceDN w:val="0"/>
        <w:adjustRightInd w:val="0"/>
        <w:spacing w:after="0" w:line="240" w:lineRule="auto"/>
      </w:pPr>
      <w:r w:rsidRPr="00B929F7">
        <w:t xml:space="preserve">Detta </w:t>
      </w:r>
      <w:r w:rsidR="00CD442A">
        <w:t>Ram</w:t>
      </w:r>
      <w:r w:rsidRPr="00B929F7">
        <w:t>avtal har upprättats i två (2) exemplar va</w:t>
      </w:r>
      <w:r w:rsidR="00865730">
        <w:t>rav parterna har tagit var sitt</w:t>
      </w:r>
      <w:r w:rsidRPr="00B929F7">
        <w:t>.</w:t>
      </w:r>
    </w:p>
    <w:p w14:paraId="62190EB8" w14:textId="77777777" w:rsidR="0026148E" w:rsidRDefault="0026148E" w:rsidP="00CC7AEF">
      <w:pPr>
        <w:autoSpaceDE w:val="0"/>
        <w:autoSpaceDN w:val="0"/>
        <w:adjustRightInd w:val="0"/>
        <w:spacing w:after="0" w:line="240" w:lineRule="auto"/>
      </w:pPr>
    </w:p>
    <w:p w14:paraId="7656A6CC" w14:textId="6FC3EE06" w:rsidR="00CC7AEF" w:rsidRPr="009E1626" w:rsidRDefault="0075208D" w:rsidP="00CC7AEF">
      <w:pPr>
        <w:autoSpaceDE w:val="0"/>
        <w:autoSpaceDN w:val="0"/>
        <w:adjustRightInd w:val="0"/>
        <w:spacing w:after="0" w:line="240" w:lineRule="auto"/>
      </w:pPr>
      <w:r>
        <w:t>201X</w:t>
      </w:r>
      <w:r w:rsidR="00CC7AEF" w:rsidRPr="009E1626">
        <w:t>-</w:t>
      </w:r>
      <w:r w:rsidR="00250111" w:rsidRPr="00250111">
        <w:rPr>
          <w:highlight w:val="yellow"/>
        </w:rPr>
        <w:t>XX-XX</w:t>
      </w:r>
      <w:r w:rsidR="00CC7AEF" w:rsidRPr="009E1626">
        <w:t xml:space="preserve"> </w:t>
      </w:r>
      <w:r w:rsidR="0026148E" w:rsidRPr="009E1626">
        <w:tab/>
      </w:r>
      <w:r w:rsidR="0026148E" w:rsidRPr="009E1626">
        <w:tab/>
      </w:r>
      <w:r w:rsidR="0026148E" w:rsidRPr="009E1626">
        <w:tab/>
      </w:r>
      <w:r w:rsidR="000C2B92">
        <w:tab/>
        <w:t>201</w:t>
      </w:r>
      <w:r>
        <w:t>X</w:t>
      </w:r>
      <w:r w:rsidR="00CC7AEF" w:rsidRPr="009E1626">
        <w:t>-</w:t>
      </w:r>
      <w:r w:rsidR="00250111" w:rsidRPr="00250111">
        <w:rPr>
          <w:highlight w:val="yellow"/>
        </w:rPr>
        <w:t>XX-XX</w:t>
      </w:r>
    </w:p>
    <w:p w14:paraId="7549C6E8" w14:textId="6FE94724" w:rsidR="00CC7AEF" w:rsidRPr="009E1626" w:rsidRDefault="00720233" w:rsidP="00CC7AEF">
      <w:pPr>
        <w:autoSpaceDE w:val="0"/>
        <w:autoSpaceDN w:val="0"/>
        <w:adjustRightInd w:val="0"/>
        <w:spacing w:after="0" w:line="240" w:lineRule="auto"/>
      </w:pPr>
      <w:r w:rsidRPr="004110D8">
        <w:rPr>
          <w:highlight w:val="yellow"/>
        </w:rPr>
        <w:t>N.N.</w:t>
      </w:r>
      <w:r w:rsidR="0026148E" w:rsidRPr="009E1626">
        <w:tab/>
      </w:r>
      <w:r w:rsidR="0026148E" w:rsidRPr="009E1626">
        <w:tab/>
      </w:r>
      <w:r w:rsidR="0026148E" w:rsidRPr="009E1626">
        <w:tab/>
      </w:r>
      <w:r w:rsidR="0026148E" w:rsidRPr="009E1626">
        <w:tab/>
      </w:r>
      <w:r w:rsidR="00BC697F" w:rsidRPr="004110D8">
        <w:t>Leverantören</w:t>
      </w:r>
    </w:p>
    <w:p w14:paraId="2A60BA94" w14:textId="77777777" w:rsidR="00FF1308" w:rsidRDefault="00FF1308" w:rsidP="00CC7AEF">
      <w:pPr>
        <w:autoSpaceDE w:val="0"/>
        <w:autoSpaceDN w:val="0"/>
        <w:adjustRightInd w:val="0"/>
        <w:spacing w:after="0" w:line="240" w:lineRule="auto"/>
      </w:pPr>
    </w:p>
    <w:p w14:paraId="5BE282D3" w14:textId="77777777" w:rsidR="00375AD8" w:rsidRDefault="00375AD8" w:rsidP="00CC7AEF">
      <w:pPr>
        <w:autoSpaceDE w:val="0"/>
        <w:autoSpaceDN w:val="0"/>
        <w:adjustRightInd w:val="0"/>
        <w:spacing w:after="0" w:line="240" w:lineRule="auto"/>
      </w:pPr>
    </w:p>
    <w:p w14:paraId="1BC1C84C" w14:textId="77777777" w:rsidR="00375AD8" w:rsidRDefault="00375AD8" w:rsidP="00CC7AEF">
      <w:pPr>
        <w:autoSpaceDE w:val="0"/>
        <w:autoSpaceDN w:val="0"/>
        <w:adjustRightInd w:val="0"/>
        <w:spacing w:after="0" w:line="240" w:lineRule="auto"/>
      </w:pPr>
    </w:p>
    <w:p w14:paraId="742DD7CF" w14:textId="77777777" w:rsidR="00CC7AEF" w:rsidRPr="009E1626" w:rsidRDefault="001F20B4" w:rsidP="00CC7AEF">
      <w:pPr>
        <w:autoSpaceDE w:val="0"/>
        <w:autoSpaceDN w:val="0"/>
        <w:adjustRightInd w:val="0"/>
        <w:spacing w:after="0" w:line="240" w:lineRule="auto"/>
      </w:pPr>
      <w:r>
        <w:t>………………………………………………..</w:t>
      </w:r>
      <w:r>
        <w:tab/>
      </w:r>
      <w:r>
        <w:tab/>
      </w:r>
      <w:r w:rsidR="00CC7AEF" w:rsidRPr="009E1626">
        <w:t>…………………………</w:t>
      </w:r>
      <w:r>
        <w:t>……………………….</w:t>
      </w:r>
    </w:p>
    <w:p w14:paraId="7A015310" w14:textId="0028C47F" w:rsidR="00CC7AEF" w:rsidRPr="009E1626" w:rsidRDefault="004110D8" w:rsidP="00CC7AEF">
      <w:pPr>
        <w:autoSpaceDE w:val="0"/>
        <w:autoSpaceDN w:val="0"/>
        <w:adjustRightInd w:val="0"/>
        <w:spacing w:after="0" w:line="240" w:lineRule="auto"/>
      </w:pPr>
      <w:r w:rsidRPr="004110D8">
        <w:rPr>
          <w:highlight w:val="yellow"/>
        </w:rPr>
        <w:t>N.N.</w:t>
      </w:r>
      <w:r w:rsidR="00AF4AC3" w:rsidRPr="004110D8">
        <w:rPr>
          <w:highlight w:val="yellow"/>
        </w:rPr>
        <w:tab/>
      </w:r>
      <w:r w:rsidR="00AF4AC3" w:rsidRPr="004110D8">
        <w:rPr>
          <w:highlight w:val="yellow"/>
        </w:rPr>
        <w:tab/>
      </w:r>
      <w:r w:rsidR="00AF4AC3" w:rsidRPr="004110D8">
        <w:rPr>
          <w:highlight w:val="yellow"/>
        </w:rPr>
        <w:tab/>
      </w:r>
      <w:r w:rsidR="00AF4AC3" w:rsidRPr="004110D8">
        <w:rPr>
          <w:highlight w:val="yellow"/>
        </w:rPr>
        <w:tab/>
      </w:r>
      <w:r w:rsidRPr="004110D8">
        <w:rPr>
          <w:highlight w:val="yellow"/>
        </w:rPr>
        <w:t>N.N.</w:t>
      </w:r>
    </w:p>
    <w:sectPr w:rsidR="00CC7AEF" w:rsidRPr="009E1626" w:rsidSect="00AC6C5E">
      <w:headerReference w:type="default" r:id="rId12"/>
      <w:footerReference w:type="default" r:id="rId13"/>
      <w:pgSz w:w="11906" w:h="16838"/>
      <w:pgMar w:top="2231"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D8127B" w15:done="0"/>
  <w15:commentEx w15:paraId="25BF0419" w15:done="0"/>
  <w15:commentEx w15:paraId="79EADA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2AF05" w14:textId="77777777" w:rsidR="00A72150" w:rsidRDefault="00A72150" w:rsidP="00DC375B">
      <w:pPr>
        <w:spacing w:after="0" w:line="240" w:lineRule="auto"/>
      </w:pPr>
      <w:r>
        <w:separator/>
      </w:r>
    </w:p>
  </w:endnote>
  <w:endnote w:type="continuationSeparator" w:id="0">
    <w:p w14:paraId="0CCDB978" w14:textId="77777777" w:rsidR="00A72150" w:rsidRDefault="00A72150" w:rsidP="00DC3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784852"/>
      <w:docPartObj>
        <w:docPartGallery w:val="Page Numbers (Bottom of Page)"/>
        <w:docPartUnique/>
      </w:docPartObj>
    </w:sdtPr>
    <w:sdtEndPr/>
    <w:sdtContent>
      <w:p w14:paraId="01A4D365" w14:textId="77777777" w:rsidR="000B00C8" w:rsidRDefault="000B00C8">
        <w:pPr>
          <w:pStyle w:val="Sidfot"/>
          <w:jc w:val="center"/>
        </w:pPr>
        <w:r>
          <w:fldChar w:fldCharType="begin"/>
        </w:r>
        <w:r>
          <w:instrText>PAGE   \* MERGEFORMAT</w:instrText>
        </w:r>
        <w:r>
          <w:fldChar w:fldCharType="separate"/>
        </w:r>
        <w:r w:rsidR="00EE37FD">
          <w:rPr>
            <w:noProof/>
          </w:rPr>
          <w:t>10</w:t>
        </w:r>
        <w:r>
          <w:rPr>
            <w:noProof/>
          </w:rPr>
          <w:fldChar w:fldCharType="end"/>
        </w:r>
      </w:p>
    </w:sdtContent>
  </w:sdt>
  <w:p w14:paraId="2B4E7DD8" w14:textId="77777777" w:rsidR="000B00C8" w:rsidRDefault="000B00C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4C19B" w14:textId="77777777" w:rsidR="00A72150" w:rsidRDefault="00A72150" w:rsidP="00DC375B">
      <w:pPr>
        <w:spacing w:after="0" w:line="240" w:lineRule="auto"/>
      </w:pPr>
      <w:r>
        <w:separator/>
      </w:r>
    </w:p>
  </w:footnote>
  <w:footnote w:type="continuationSeparator" w:id="0">
    <w:p w14:paraId="01AF44FD" w14:textId="77777777" w:rsidR="00A72150" w:rsidRDefault="00A72150" w:rsidP="00DC37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FF6B1" w14:textId="0A381E4F" w:rsidR="000B00C8" w:rsidRDefault="00561113">
    <w:pPr>
      <w:pStyle w:val="Sidhuvud"/>
    </w:pPr>
    <w:r>
      <w:t>Diarienummer</w:t>
    </w:r>
    <w:r>
      <w:tab/>
    </w:r>
    <w:r>
      <w:tab/>
      <w:t>Datumangivelse</w:t>
    </w:r>
  </w:p>
  <w:p w14:paraId="7877B333" w14:textId="77777777" w:rsidR="000B00C8" w:rsidRDefault="000B00C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C3B"/>
    <w:multiLevelType w:val="hybridMultilevel"/>
    <w:tmpl w:val="AAA03A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12D3AF7"/>
    <w:multiLevelType w:val="hybridMultilevel"/>
    <w:tmpl w:val="C87265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1541E04"/>
    <w:multiLevelType w:val="hybridMultilevel"/>
    <w:tmpl w:val="DC146678"/>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nsid w:val="06E11359"/>
    <w:multiLevelType w:val="hybridMultilevel"/>
    <w:tmpl w:val="A1222A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nsid w:val="08FD7B4E"/>
    <w:multiLevelType w:val="hybridMultilevel"/>
    <w:tmpl w:val="68282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0E4A5564"/>
    <w:multiLevelType w:val="hybridMultilevel"/>
    <w:tmpl w:val="4DB0D95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nsid w:val="108C0A68"/>
    <w:multiLevelType w:val="hybridMultilevel"/>
    <w:tmpl w:val="2DF219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894197A"/>
    <w:multiLevelType w:val="hybridMultilevel"/>
    <w:tmpl w:val="0F9073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B6D4AA4"/>
    <w:multiLevelType w:val="hybridMultilevel"/>
    <w:tmpl w:val="DD20A930"/>
    <w:lvl w:ilvl="0" w:tplc="4694F7E0">
      <w:start w:val="3"/>
      <w:numFmt w:val="bullet"/>
      <w:lvlText w:val="-"/>
      <w:lvlJc w:val="left"/>
      <w:pPr>
        <w:ind w:left="360" w:hanging="360"/>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nsid w:val="2050458D"/>
    <w:multiLevelType w:val="hybridMultilevel"/>
    <w:tmpl w:val="980456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07D2451"/>
    <w:multiLevelType w:val="hybridMultilevel"/>
    <w:tmpl w:val="FAB0CF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1C54207"/>
    <w:multiLevelType w:val="hybridMultilevel"/>
    <w:tmpl w:val="8112F3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5933F5E"/>
    <w:multiLevelType w:val="hybridMultilevel"/>
    <w:tmpl w:val="87D21F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nsid w:val="272200DC"/>
    <w:multiLevelType w:val="hybridMultilevel"/>
    <w:tmpl w:val="7040B2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7AA5311"/>
    <w:multiLevelType w:val="hybridMultilevel"/>
    <w:tmpl w:val="12DC07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CAD1CA9"/>
    <w:multiLevelType w:val="hybridMultilevel"/>
    <w:tmpl w:val="622E024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301A1314"/>
    <w:multiLevelType w:val="hybridMultilevel"/>
    <w:tmpl w:val="333E3A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1ED2116"/>
    <w:multiLevelType w:val="multilevel"/>
    <w:tmpl w:val="25B88248"/>
    <w:lvl w:ilvl="0">
      <w:start w:val="5"/>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C780034"/>
    <w:multiLevelType w:val="hybridMultilevel"/>
    <w:tmpl w:val="45DA17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44A835C8"/>
    <w:multiLevelType w:val="hybridMultilevel"/>
    <w:tmpl w:val="DC146678"/>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0">
    <w:nsid w:val="462D6D4F"/>
    <w:multiLevelType w:val="hybridMultilevel"/>
    <w:tmpl w:val="831E7CE6"/>
    <w:lvl w:ilvl="0" w:tplc="041D000F">
      <w:start w:val="1"/>
      <w:numFmt w:val="decimal"/>
      <w:lvlText w:val="%1."/>
      <w:lvlJc w:val="left"/>
      <w:pPr>
        <w:ind w:left="720" w:hanging="360"/>
      </w:pPr>
      <w:rPr>
        <w:rFonts w:hint="default"/>
      </w:rPr>
    </w:lvl>
    <w:lvl w:ilvl="1" w:tplc="FD10F56E">
      <w:start w:val="1"/>
      <w:numFmt w:val="lowerLetter"/>
      <w:lvlText w:val="%2."/>
      <w:lvlJc w:val="left"/>
      <w:pPr>
        <w:ind w:left="1440" w:hanging="360"/>
      </w:pPr>
      <w:rPr>
        <w:b/>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49225D7C"/>
    <w:multiLevelType w:val="hybridMultilevel"/>
    <w:tmpl w:val="FF38CD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493259FD"/>
    <w:multiLevelType w:val="hybridMultilevel"/>
    <w:tmpl w:val="079EA2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4CB91BF5"/>
    <w:multiLevelType w:val="hybridMultilevel"/>
    <w:tmpl w:val="901CFA8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nsid w:val="4E2F14A0"/>
    <w:multiLevelType w:val="hybridMultilevel"/>
    <w:tmpl w:val="831E7CE6"/>
    <w:lvl w:ilvl="0" w:tplc="041D000F">
      <w:start w:val="1"/>
      <w:numFmt w:val="decimal"/>
      <w:lvlText w:val="%1."/>
      <w:lvlJc w:val="left"/>
      <w:pPr>
        <w:ind w:left="720" w:hanging="360"/>
      </w:pPr>
      <w:rPr>
        <w:rFonts w:hint="default"/>
      </w:rPr>
    </w:lvl>
    <w:lvl w:ilvl="1" w:tplc="FD10F56E">
      <w:start w:val="1"/>
      <w:numFmt w:val="lowerLetter"/>
      <w:lvlText w:val="%2."/>
      <w:lvlJc w:val="left"/>
      <w:pPr>
        <w:ind w:left="1440" w:hanging="360"/>
      </w:pPr>
      <w:rPr>
        <w:b/>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52357E07"/>
    <w:multiLevelType w:val="hybridMultilevel"/>
    <w:tmpl w:val="88A8F504"/>
    <w:lvl w:ilvl="0" w:tplc="A4D40B3E">
      <w:start w:val="1"/>
      <w:numFmt w:val="lowerLetter"/>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6">
    <w:nsid w:val="538D1C0A"/>
    <w:multiLevelType w:val="hybridMultilevel"/>
    <w:tmpl w:val="D3C4C1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55AA2AF5"/>
    <w:multiLevelType w:val="multilevel"/>
    <w:tmpl w:val="46FE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EB4481"/>
    <w:multiLevelType w:val="hybridMultilevel"/>
    <w:tmpl w:val="3EB6561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9">
    <w:nsid w:val="58295F0B"/>
    <w:multiLevelType w:val="multilevel"/>
    <w:tmpl w:val="890C2EE8"/>
    <w:lvl w:ilvl="0">
      <w:start w:val="1"/>
      <w:numFmt w:val="decimal"/>
      <w:lvlText w:val="%1."/>
      <w:lvlJc w:val="left"/>
      <w:pPr>
        <w:ind w:left="408" w:hanging="408"/>
      </w:pPr>
      <w:rPr>
        <w:rFonts w:hint="default"/>
      </w:rPr>
    </w:lvl>
    <w:lvl w:ilvl="1">
      <w:start w:val="3"/>
      <w:numFmt w:val="decimal"/>
      <w:lvlText w:val="%1.%2."/>
      <w:lvlJc w:val="left"/>
      <w:pPr>
        <w:ind w:left="1080" w:hanging="720"/>
      </w:pPr>
      <w:rPr>
        <w:rFonts w:asciiTheme="majorHAnsi" w:hAnsiTheme="majorHAnsi" w:hint="default"/>
        <w:color w:val="4F81BD" w:themeColor="accent1"/>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nsid w:val="596E13EA"/>
    <w:multiLevelType w:val="hybridMultilevel"/>
    <w:tmpl w:val="6F5A33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5FB85C1F"/>
    <w:multiLevelType w:val="hybridMultilevel"/>
    <w:tmpl w:val="1A0488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62DF6252"/>
    <w:multiLevelType w:val="hybridMultilevel"/>
    <w:tmpl w:val="22AC9A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662C687D"/>
    <w:multiLevelType w:val="multilevel"/>
    <w:tmpl w:val="08806A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7C53DAE"/>
    <w:multiLevelType w:val="hybridMultilevel"/>
    <w:tmpl w:val="2F345934"/>
    <w:lvl w:ilvl="0" w:tplc="6F3A90BE">
      <w:numFmt w:val="decimal"/>
      <w:lvlText w:val="%1"/>
      <w:lvlJc w:val="left"/>
      <w:pPr>
        <w:ind w:left="720" w:hanging="360"/>
      </w:pPr>
      <w:rPr>
        <w:rFonts w:cstheme="minorBid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nsid w:val="69C6142A"/>
    <w:multiLevelType w:val="hybridMultilevel"/>
    <w:tmpl w:val="0D52629A"/>
    <w:lvl w:ilvl="0" w:tplc="39003970">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6EFF0D92"/>
    <w:multiLevelType w:val="hybridMultilevel"/>
    <w:tmpl w:val="8C343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72171B91"/>
    <w:multiLevelType w:val="hybridMultilevel"/>
    <w:tmpl w:val="A2FAC9E8"/>
    <w:lvl w:ilvl="0" w:tplc="FD10F56E">
      <w:start w:val="1"/>
      <w:numFmt w:val="lowerLetter"/>
      <w:lvlText w:val="%1."/>
      <w:lvlJc w:val="left"/>
      <w:pPr>
        <w:ind w:left="144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nsid w:val="78D723A9"/>
    <w:multiLevelType w:val="hybridMultilevel"/>
    <w:tmpl w:val="7B8403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7CC72C85"/>
    <w:multiLevelType w:val="multilevel"/>
    <w:tmpl w:val="61BA8272"/>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8"/>
  </w:num>
  <w:num w:numId="3">
    <w:abstractNumId w:val="33"/>
  </w:num>
  <w:num w:numId="4">
    <w:abstractNumId w:val="29"/>
  </w:num>
  <w:num w:numId="5">
    <w:abstractNumId w:val="28"/>
  </w:num>
  <w:num w:numId="6">
    <w:abstractNumId w:val="12"/>
  </w:num>
  <w:num w:numId="7">
    <w:abstractNumId w:val="3"/>
  </w:num>
  <w:num w:numId="8">
    <w:abstractNumId w:val="5"/>
  </w:num>
  <w:num w:numId="9">
    <w:abstractNumId w:val="23"/>
  </w:num>
  <w:num w:numId="10">
    <w:abstractNumId w:val="22"/>
  </w:num>
  <w:num w:numId="11">
    <w:abstractNumId w:val="4"/>
  </w:num>
  <w:num w:numId="12">
    <w:abstractNumId w:val="32"/>
  </w:num>
  <w:num w:numId="13">
    <w:abstractNumId w:val="6"/>
  </w:num>
  <w:num w:numId="14">
    <w:abstractNumId w:val="31"/>
  </w:num>
  <w:num w:numId="15">
    <w:abstractNumId w:val="11"/>
  </w:num>
  <w:num w:numId="16">
    <w:abstractNumId w:val="26"/>
  </w:num>
  <w:num w:numId="17">
    <w:abstractNumId w:val="21"/>
  </w:num>
  <w:num w:numId="18">
    <w:abstractNumId w:val="9"/>
  </w:num>
  <w:num w:numId="19">
    <w:abstractNumId w:val="1"/>
  </w:num>
  <w:num w:numId="20">
    <w:abstractNumId w:val="14"/>
  </w:num>
  <w:num w:numId="21">
    <w:abstractNumId w:val="7"/>
  </w:num>
  <w:num w:numId="22">
    <w:abstractNumId w:val="36"/>
  </w:num>
  <w:num w:numId="23">
    <w:abstractNumId w:val="10"/>
  </w:num>
  <w:num w:numId="24">
    <w:abstractNumId w:val="16"/>
  </w:num>
  <w:num w:numId="25">
    <w:abstractNumId w:val="38"/>
  </w:num>
  <w:num w:numId="26">
    <w:abstractNumId w:val="15"/>
  </w:num>
  <w:num w:numId="27">
    <w:abstractNumId w:val="24"/>
  </w:num>
  <w:num w:numId="28">
    <w:abstractNumId w:val="18"/>
  </w:num>
  <w:num w:numId="29">
    <w:abstractNumId w:val="37"/>
  </w:num>
  <w:num w:numId="30">
    <w:abstractNumId w:val="34"/>
  </w:num>
  <w:num w:numId="31">
    <w:abstractNumId w:val="19"/>
  </w:num>
  <w:num w:numId="32">
    <w:abstractNumId w:val="13"/>
  </w:num>
  <w:num w:numId="33">
    <w:abstractNumId w:val="25"/>
  </w:num>
  <w:num w:numId="34">
    <w:abstractNumId w:val="2"/>
  </w:num>
  <w:num w:numId="35">
    <w:abstractNumId w:val="35"/>
  </w:num>
  <w:num w:numId="36">
    <w:abstractNumId w:val="39"/>
  </w:num>
  <w:num w:numId="37">
    <w:abstractNumId w:val="27"/>
  </w:num>
  <w:num w:numId="38">
    <w:abstractNumId w:val="17"/>
  </w:num>
  <w:num w:numId="39">
    <w:abstractNumId w:val="30"/>
  </w:num>
  <w:num w:numId="40">
    <w:abstractNumId w:val="0"/>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ffer Stavenow">
    <w15:presenceInfo w15:providerId="Windows Live" w15:userId="6921b7222af3eb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AEF"/>
    <w:rsid w:val="0000017C"/>
    <w:rsid w:val="00003215"/>
    <w:rsid w:val="00006D63"/>
    <w:rsid w:val="00011DB8"/>
    <w:rsid w:val="000137A9"/>
    <w:rsid w:val="00015458"/>
    <w:rsid w:val="00015D0B"/>
    <w:rsid w:val="00016041"/>
    <w:rsid w:val="00022219"/>
    <w:rsid w:val="00025290"/>
    <w:rsid w:val="00025C50"/>
    <w:rsid w:val="00026F6B"/>
    <w:rsid w:val="0002767B"/>
    <w:rsid w:val="00027E9F"/>
    <w:rsid w:val="000308C5"/>
    <w:rsid w:val="00030AFA"/>
    <w:rsid w:val="00032494"/>
    <w:rsid w:val="000341EA"/>
    <w:rsid w:val="00037C35"/>
    <w:rsid w:val="00037ED5"/>
    <w:rsid w:val="00040800"/>
    <w:rsid w:val="00041993"/>
    <w:rsid w:val="00041EBD"/>
    <w:rsid w:val="0004222E"/>
    <w:rsid w:val="0004338E"/>
    <w:rsid w:val="00043449"/>
    <w:rsid w:val="00044B0C"/>
    <w:rsid w:val="00046F1E"/>
    <w:rsid w:val="00047709"/>
    <w:rsid w:val="000549E4"/>
    <w:rsid w:val="00056DE3"/>
    <w:rsid w:val="00057799"/>
    <w:rsid w:val="00061B8F"/>
    <w:rsid w:val="00062AB0"/>
    <w:rsid w:val="000635FF"/>
    <w:rsid w:val="00065C23"/>
    <w:rsid w:val="0006742D"/>
    <w:rsid w:val="000707EB"/>
    <w:rsid w:val="00070B17"/>
    <w:rsid w:val="00071137"/>
    <w:rsid w:val="00072D5D"/>
    <w:rsid w:val="00073AC8"/>
    <w:rsid w:val="000746EF"/>
    <w:rsid w:val="00075A8B"/>
    <w:rsid w:val="00076EFD"/>
    <w:rsid w:val="00080082"/>
    <w:rsid w:val="0008471A"/>
    <w:rsid w:val="000847AA"/>
    <w:rsid w:val="000908BC"/>
    <w:rsid w:val="00090E7C"/>
    <w:rsid w:val="00091D6D"/>
    <w:rsid w:val="00092DCE"/>
    <w:rsid w:val="0009328B"/>
    <w:rsid w:val="00093E0A"/>
    <w:rsid w:val="00095B48"/>
    <w:rsid w:val="000A0625"/>
    <w:rsid w:val="000A1202"/>
    <w:rsid w:val="000A1609"/>
    <w:rsid w:val="000A2711"/>
    <w:rsid w:val="000A288B"/>
    <w:rsid w:val="000A337E"/>
    <w:rsid w:val="000A5EED"/>
    <w:rsid w:val="000A61B2"/>
    <w:rsid w:val="000A6E58"/>
    <w:rsid w:val="000B00C8"/>
    <w:rsid w:val="000B0FC6"/>
    <w:rsid w:val="000B1168"/>
    <w:rsid w:val="000B1F34"/>
    <w:rsid w:val="000B2301"/>
    <w:rsid w:val="000B344D"/>
    <w:rsid w:val="000B40D2"/>
    <w:rsid w:val="000B474C"/>
    <w:rsid w:val="000B5563"/>
    <w:rsid w:val="000B5A81"/>
    <w:rsid w:val="000B5BC0"/>
    <w:rsid w:val="000B6DA2"/>
    <w:rsid w:val="000C0E78"/>
    <w:rsid w:val="000C2B92"/>
    <w:rsid w:val="000C305D"/>
    <w:rsid w:val="000C40D9"/>
    <w:rsid w:val="000C412E"/>
    <w:rsid w:val="000C47D3"/>
    <w:rsid w:val="000C78C2"/>
    <w:rsid w:val="000D1109"/>
    <w:rsid w:val="000D77A9"/>
    <w:rsid w:val="000E02E6"/>
    <w:rsid w:val="000E1235"/>
    <w:rsid w:val="000E1632"/>
    <w:rsid w:val="000E1C0F"/>
    <w:rsid w:val="000E30F2"/>
    <w:rsid w:val="000E3BAD"/>
    <w:rsid w:val="000F0921"/>
    <w:rsid w:val="000F1FE3"/>
    <w:rsid w:val="000F218B"/>
    <w:rsid w:val="000F5BB2"/>
    <w:rsid w:val="000F7694"/>
    <w:rsid w:val="001005E1"/>
    <w:rsid w:val="001031E2"/>
    <w:rsid w:val="00104E18"/>
    <w:rsid w:val="0010530F"/>
    <w:rsid w:val="001055AC"/>
    <w:rsid w:val="0010630D"/>
    <w:rsid w:val="00107B4C"/>
    <w:rsid w:val="00111628"/>
    <w:rsid w:val="0011182E"/>
    <w:rsid w:val="0011184C"/>
    <w:rsid w:val="00112517"/>
    <w:rsid w:val="001169B8"/>
    <w:rsid w:val="0012040C"/>
    <w:rsid w:val="001207E9"/>
    <w:rsid w:val="001222A5"/>
    <w:rsid w:val="00122E21"/>
    <w:rsid w:val="00123FFA"/>
    <w:rsid w:val="00124184"/>
    <w:rsid w:val="001265B3"/>
    <w:rsid w:val="00126718"/>
    <w:rsid w:val="00131A4F"/>
    <w:rsid w:val="00132015"/>
    <w:rsid w:val="00132B55"/>
    <w:rsid w:val="001357F8"/>
    <w:rsid w:val="0013643C"/>
    <w:rsid w:val="001412AA"/>
    <w:rsid w:val="00141CCF"/>
    <w:rsid w:val="00142381"/>
    <w:rsid w:val="0014473A"/>
    <w:rsid w:val="00150243"/>
    <w:rsid w:val="00152C8D"/>
    <w:rsid w:val="001537B6"/>
    <w:rsid w:val="00153D9A"/>
    <w:rsid w:val="00154DB6"/>
    <w:rsid w:val="001644C2"/>
    <w:rsid w:val="00165F48"/>
    <w:rsid w:val="00170049"/>
    <w:rsid w:val="0017230A"/>
    <w:rsid w:val="00172C3E"/>
    <w:rsid w:val="001840DB"/>
    <w:rsid w:val="00184BE8"/>
    <w:rsid w:val="0018719C"/>
    <w:rsid w:val="00193848"/>
    <w:rsid w:val="00194BE6"/>
    <w:rsid w:val="00195F89"/>
    <w:rsid w:val="00196FA9"/>
    <w:rsid w:val="001975E2"/>
    <w:rsid w:val="00197A08"/>
    <w:rsid w:val="00197DCB"/>
    <w:rsid w:val="001A028C"/>
    <w:rsid w:val="001A10D8"/>
    <w:rsid w:val="001A19E4"/>
    <w:rsid w:val="001A234B"/>
    <w:rsid w:val="001A26F3"/>
    <w:rsid w:val="001A3004"/>
    <w:rsid w:val="001A4C72"/>
    <w:rsid w:val="001A5D2D"/>
    <w:rsid w:val="001A6069"/>
    <w:rsid w:val="001A71EB"/>
    <w:rsid w:val="001A79E3"/>
    <w:rsid w:val="001B1993"/>
    <w:rsid w:val="001B2C1D"/>
    <w:rsid w:val="001B47FE"/>
    <w:rsid w:val="001B6CCC"/>
    <w:rsid w:val="001C0C90"/>
    <w:rsid w:val="001C13D1"/>
    <w:rsid w:val="001C43F4"/>
    <w:rsid w:val="001C4B57"/>
    <w:rsid w:val="001C4FB7"/>
    <w:rsid w:val="001C6F43"/>
    <w:rsid w:val="001C7479"/>
    <w:rsid w:val="001D07C1"/>
    <w:rsid w:val="001D0EAE"/>
    <w:rsid w:val="001D1657"/>
    <w:rsid w:val="001D2541"/>
    <w:rsid w:val="001D320E"/>
    <w:rsid w:val="001D34A9"/>
    <w:rsid w:val="001D38CE"/>
    <w:rsid w:val="001D5478"/>
    <w:rsid w:val="001D63CF"/>
    <w:rsid w:val="001D7446"/>
    <w:rsid w:val="001D7D89"/>
    <w:rsid w:val="001E16D0"/>
    <w:rsid w:val="001E406D"/>
    <w:rsid w:val="001E68F6"/>
    <w:rsid w:val="001E6FE0"/>
    <w:rsid w:val="001E769C"/>
    <w:rsid w:val="001F20B4"/>
    <w:rsid w:val="001F2357"/>
    <w:rsid w:val="001F334A"/>
    <w:rsid w:val="001F5FD8"/>
    <w:rsid w:val="0020037D"/>
    <w:rsid w:val="002015D1"/>
    <w:rsid w:val="002027DB"/>
    <w:rsid w:val="00203D96"/>
    <w:rsid w:val="00206C2F"/>
    <w:rsid w:val="002121D5"/>
    <w:rsid w:val="0021275E"/>
    <w:rsid w:val="00212D16"/>
    <w:rsid w:val="00213DA8"/>
    <w:rsid w:val="00214407"/>
    <w:rsid w:val="00215FD1"/>
    <w:rsid w:val="0021622D"/>
    <w:rsid w:val="0022049A"/>
    <w:rsid w:val="00222CEB"/>
    <w:rsid w:val="00223220"/>
    <w:rsid w:val="00223665"/>
    <w:rsid w:val="00226402"/>
    <w:rsid w:val="00226E30"/>
    <w:rsid w:val="00227A86"/>
    <w:rsid w:val="00227D21"/>
    <w:rsid w:val="00230B10"/>
    <w:rsid w:val="002325B7"/>
    <w:rsid w:val="00233F35"/>
    <w:rsid w:val="00233FEF"/>
    <w:rsid w:val="00237419"/>
    <w:rsid w:val="00240A52"/>
    <w:rsid w:val="00243E8F"/>
    <w:rsid w:val="00244294"/>
    <w:rsid w:val="00250111"/>
    <w:rsid w:val="002503E9"/>
    <w:rsid w:val="002508C4"/>
    <w:rsid w:val="00254587"/>
    <w:rsid w:val="00254B88"/>
    <w:rsid w:val="0025523D"/>
    <w:rsid w:val="002566FC"/>
    <w:rsid w:val="00257575"/>
    <w:rsid w:val="00260BC4"/>
    <w:rsid w:val="0026148E"/>
    <w:rsid w:val="002617F3"/>
    <w:rsid w:val="00264C68"/>
    <w:rsid w:val="00267E00"/>
    <w:rsid w:val="002704FB"/>
    <w:rsid w:val="002744AA"/>
    <w:rsid w:val="002827AA"/>
    <w:rsid w:val="00284072"/>
    <w:rsid w:val="00284771"/>
    <w:rsid w:val="00284CBA"/>
    <w:rsid w:val="0028519D"/>
    <w:rsid w:val="00285FDF"/>
    <w:rsid w:val="00286DBE"/>
    <w:rsid w:val="002875F9"/>
    <w:rsid w:val="002905BC"/>
    <w:rsid w:val="002913A8"/>
    <w:rsid w:val="002A1968"/>
    <w:rsid w:val="002A31EB"/>
    <w:rsid w:val="002A50FD"/>
    <w:rsid w:val="002A642C"/>
    <w:rsid w:val="002A6C8B"/>
    <w:rsid w:val="002B0D00"/>
    <w:rsid w:val="002B1347"/>
    <w:rsid w:val="002B1705"/>
    <w:rsid w:val="002B57B4"/>
    <w:rsid w:val="002B593A"/>
    <w:rsid w:val="002B792D"/>
    <w:rsid w:val="002B7F8F"/>
    <w:rsid w:val="002C07C6"/>
    <w:rsid w:val="002C0C4F"/>
    <w:rsid w:val="002C16C1"/>
    <w:rsid w:val="002C1BF1"/>
    <w:rsid w:val="002C7DAF"/>
    <w:rsid w:val="002D061F"/>
    <w:rsid w:val="002D090C"/>
    <w:rsid w:val="002D13EE"/>
    <w:rsid w:val="002D1DDD"/>
    <w:rsid w:val="002D25E5"/>
    <w:rsid w:val="002D2956"/>
    <w:rsid w:val="002D36E1"/>
    <w:rsid w:val="002E15C9"/>
    <w:rsid w:val="002E2BF9"/>
    <w:rsid w:val="002F081B"/>
    <w:rsid w:val="002F13A2"/>
    <w:rsid w:val="002F22A5"/>
    <w:rsid w:val="002F2736"/>
    <w:rsid w:val="002F40E8"/>
    <w:rsid w:val="002F52D9"/>
    <w:rsid w:val="002F5FAE"/>
    <w:rsid w:val="002F600B"/>
    <w:rsid w:val="002F7AF6"/>
    <w:rsid w:val="00301336"/>
    <w:rsid w:val="00301457"/>
    <w:rsid w:val="003016C2"/>
    <w:rsid w:val="00301E91"/>
    <w:rsid w:val="00302A3C"/>
    <w:rsid w:val="0030356A"/>
    <w:rsid w:val="003035E1"/>
    <w:rsid w:val="003045D4"/>
    <w:rsid w:val="00305A4D"/>
    <w:rsid w:val="003077E4"/>
    <w:rsid w:val="00307AB5"/>
    <w:rsid w:val="00315733"/>
    <w:rsid w:val="0031710C"/>
    <w:rsid w:val="0032004C"/>
    <w:rsid w:val="0032236F"/>
    <w:rsid w:val="00323204"/>
    <w:rsid w:val="00323B28"/>
    <w:rsid w:val="00324FA0"/>
    <w:rsid w:val="00326368"/>
    <w:rsid w:val="0033119E"/>
    <w:rsid w:val="00331AC8"/>
    <w:rsid w:val="00332EA8"/>
    <w:rsid w:val="003340D9"/>
    <w:rsid w:val="00334CDE"/>
    <w:rsid w:val="00334F6C"/>
    <w:rsid w:val="00336F06"/>
    <w:rsid w:val="00337E17"/>
    <w:rsid w:val="00341862"/>
    <w:rsid w:val="003420AD"/>
    <w:rsid w:val="0034229D"/>
    <w:rsid w:val="0034294E"/>
    <w:rsid w:val="00346609"/>
    <w:rsid w:val="003470DE"/>
    <w:rsid w:val="00347F4F"/>
    <w:rsid w:val="00351C65"/>
    <w:rsid w:val="00352292"/>
    <w:rsid w:val="00352B96"/>
    <w:rsid w:val="00353D98"/>
    <w:rsid w:val="00354841"/>
    <w:rsid w:val="00356208"/>
    <w:rsid w:val="003568C3"/>
    <w:rsid w:val="00360145"/>
    <w:rsid w:val="0036622C"/>
    <w:rsid w:val="00372401"/>
    <w:rsid w:val="00373612"/>
    <w:rsid w:val="00375AD8"/>
    <w:rsid w:val="00375FFB"/>
    <w:rsid w:val="00376ED5"/>
    <w:rsid w:val="00382649"/>
    <w:rsid w:val="003831BA"/>
    <w:rsid w:val="00384341"/>
    <w:rsid w:val="00384757"/>
    <w:rsid w:val="0038682C"/>
    <w:rsid w:val="00390C91"/>
    <w:rsid w:val="00391B2E"/>
    <w:rsid w:val="00392031"/>
    <w:rsid w:val="00393458"/>
    <w:rsid w:val="0039507F"/>
    <w:rsid w:val="003961ED"/>
    <w:rsid w:val="00397409"/>
    <w:rsid w:val="00397722"/>
    <w:rsid w:val="003A10FF"/>
    <w:rsid w:val="003A1279"/>
    <w:rsid w:val="003A13CF"/>
    <w:rsid w:val="003A3AF3"/>
    <w:rsid w:val="003A3B44"/>
    <w:rsid w:val="003A4187"/>
    <w:rsid w:val="003A508E"/>
    <w:rsid w:val="003A7568"/>
    <w:rsid w:val="003B046C"/>
    <w:rsid w:val="003B07B4"/>
    <w:rsid w:val="003B2836"/>
    <w:rsid w:val="003B36EA"/>
    <w:rsid w:val="003B3B8E"/>
    <w:rsid w:val="003B68F3"/>
    <w:rsid w:val="003B7D7A"/>
    <w:rsid w:val="003C13C6"/>
    <w:rsid w:val="003C495D"/>
    <w:rsid w:val="003C5FB9"/>
    <w:rsid w:val="003C7A48"/>
    <w:rsid w:val="003D00DA"/>
    <w:rsid w:val="003D3F39"/>
    <w:rsid w:val="003D5173"/>
    <w:rsid w:val="003D575D"/>
    <w:rsid w:val="003E0D31"/>
    <w:rsid w:val="003E1116"/>
    <w:rsid w:val="003E46C9"/>
    <w:rsid w:val="003E4AD5"/>
    <w:rsid w:val="003E51EA"/>
    <w:rsid w:val="003E52E7"/>
    <w:rsid w:val="003E5B91"/>
    <w:rsid w:val="003E7471"/>
    <w:rsid w:val="003F0AA3"/>
    <w:rsid w:val="003F1444"/>
    <w:rsid w:val="003F47C6"/>
    <w:rsid w:val="003F61A4"/>
    <w:rsid w:val="003F7E49"/>
    <w:rsid w:val="0040128A"/>
    <w:rsid w:val="004014E0"/>
    <w:rsid w:val="00402251"/>
    <w:rsid w:val="004023F1"/>
    <w:rsid w:val="004029B1"/>
    <w:rsid w:val="00405B2C"/>
    <w:rsid w:val="0040738F"/>
    <w:rsid w:val="004110D8"/>
    <w:rsid w:val="00412F6F"/>
    <w:rsid w:val="00414218"/>
    <w:rsid w:val="00415E5F"/>
    <w:rsid w:val="0041676F"/>
    <w:rsid w:val="004235F5"/>
    <w:rsid w:val="00424AC4"/>
    <w:rsid w:val="00424DFE"/>
    <w:rsid w:val="00425FA1"/>
    <w:rsid w:val="004260A5"/>
    <w:rsid w:val="004268D8"/>
    <w:rsid w:val="00426946"/>
    <w:rsid w:val="0043176E"/>
    <w:rsid w:val="00435FB2"/>
    <w:rsid w:val="0044037E"/>
    <w:rsid w:val="0044131F"/>
    <w:rsid w:val="0044173B"/>
    <w:rsid w:val="0044200B"/>
    <w:rsid w:val="00442521"/>
    <w:rsid w:val="004432FB"/>
    <w:rsid w:val="004472EF"/>
    <w:rsid w:val="00455C0C"/>
    <w:rsid w:val="00455D28"/>
    <w:rsid w:val="004562D7"/>
    <w:rsid w:val="0045694B"/>
    <w:rsid w:val="00457D47"/>
    <w:rsid w:val="00460331"/>
    <w:rsid w:val="00464262"/>
    <w:rsid w:val="0046598A"/>
    <w:rsid w:val="00465D01"/>
    <w:rsid w:val="0046621E"/>
    <w:rsid w:val="00471777"/>
    <w:rsid w:val="00473298"/>
    <w:rsid w:val="00473DA4"/>
    <w:rsid w:val="00475BAD"/>
    <w:rsid w:val="004819F5"/>
    <w:rsid w:val="00483959"/>
    <w:rsid w:val="00483CC7"/>
    <w:rsid w:val="0048575D"/>
    <w:rsid w:val="00486A73"/>
    <w:rsid w:val="0049045D"/>
    <w:rsid w:val="00490DD8"/>
    <w:rsid w:val="0049137F"/>
    <w:rsid w:val="00492FA7"/>
    <w:rsid w:val="004954AB"/>
    <w:rsid w:val="00496101"/>
    <w:rsid w:val="004A30D4"/>
    <w:rsid w:val="004A3B6B"/>
    <w:rsid w:val="004A49FD"/>
    <w:rsid w:val="004A5531"/>
    <w:rsid w:val="004A5789"/>
    <w:rsid w:val="004A6E67"/>
    <w:rsid w:val="004B0DF5"/>
    <w:rsid w:val="004B0FAC"/>
    <w:rsid w:val="004B152C"/>
    <w:rsid w:val="004B5BFF"/>
    <w:rsid w:val="004B7C06"/>
    <w:rsid w:val="004B7DE5"/>
    <w:rsid w:val="004B7F8B"/>
    <w:rsid w:val="004C1E1B"/>
    <w:rsid w:val="004C3696"/>
    <w:rsid w:val="004C4388"/>
    <w:rsid w:val="004C4F55"/>
    <w:rsid w:val="004C51CD"/>
    <w:rsid w:val="004D0E92"/>
    <w:rsid w:val="004D10B4"/>
    <w:rsid w:val="004D1437"/>
    <w:rsid w:val="004D15C8"/>
    <w:rsid w:val="004D2213"/>
    <w:rsid w:val="004D441B"/>
    <w:rsid w:val="004D59DF"/>
    <w:rsid w:val="004D6B18"/>
    <w:rsid w:val="004E44D2"/>
    <w:rsid w:val="004E57E2"/>
    <w:rsid w:val="004E58F2"/>
    <w:rsid w:val="004E5F16"/>
    <w:rsid w:val="004E6318"/>
    <w:rsid w:val="004E75DC"/>
    <w:rsid w:val="004F0468"/>
    <w:rsid w:val="004F1E63"/>
    <w:rsid w:val="004F2597"/>
    <w:rsid w:val="004F45FF"/>
    <w:rsid w:val="004F56B1"/>
    <w:rsid w:val="004F5923"/>
    <w:rsid w:val="004F5BF7"/>
    <w:rsid w:val="004F72AF"/>
    <w:rsid w:val="004F7939"/>
    <w:rsid w:val="005018EF"/>
    <w:rsid w:val="005035F2"/>
    <w:rsid w:val="00512044"/>
    <w:rsid w:val="00512811"/>
    <w:rsid w:val="00512839"/>
    <w:rsid w:val="00512E1F"/>
    <w:rsid w:val="0051397A"/>
    <w:rsid w:val="00513E1D"/>
    <w:rsid w:val="00513E75"/>
    <w:rsid w:val="00514948"/>
    <w:rsid w:val="00515DA5"/>
    <w:rsid w:val="00520BE7"/>
    <w:rsid w:val="00521913"/>
    <w:rsid w:val="00525381"/>
    <w:rsid w:val="00525521"/>
    <w:rsid w:val="0052556A"/>
    <w:rsid w:val="00526D80"/>
    <w:rsid w:val="00527E15"/>
    <w:rsid w:val="00530EAE"/>
    <w:rsid w:val="00531745"/>
    <w:rsid w:val="00531998"/>
    <w:rsid w:val="00533B9E"/>
    <w:rsid w:val="00535447"/>
    <w:rsid w:val="00536169"/>
    <w:rsid w:val="0053655D"/>
    <w:rsid w:val="0053772D"/>
    <w:rsid w:val="00541116"/>
    <w:rsid w:val="005448EE"/>
    <w:rsid w:val="00544BB8"/>
    <w:rsid w:val="00545147"/>
    <w:rsid w:val="00545271"/>
    <w:rsid w:val="005479B8"/>
    <w:rsid w:val="005507DE"/>
    <w:rsid w:val="005510AF"/>
    <w:rsid w:val="00551494"/>
    <w:rsid w:val="00552C98"/>
    <w:rsid w:val="005540E4"/>
    <w:rsid w:val="00555E7D"/>
    <w:rsid w:val="00560D7F"/>
    <w:rsid w:val="00561113"/>
    <w:rsid w:val="00563B14"/>
    <w:rsid w:val="00563DC3"/>
    <w:rsid w:val="005728D3"/>
    <w:rsid w:val="00581858"/>
    <w:rsid w:val="00581C7D"/>
    <w:rsid w:val="00584AA1"/>
    <w:rsid w:val="005851D0"/>
    <w:rsid w:val="005866AA"/>
    <w:rsid w:val="00586FAE"/>
    <w:rsid w:val="00590A59"/>
    <w:rsid w:val="0059462C"/>
    <w:rsid w:val="0059677A"/>
    <w:rsid w:val="00597B28"/>
    <w:rsid w:val="005A0D64"/>
    <w:rsid w:val="005A167E"/>
    <w:rsid w:val="005A2642"/>
    <w:rsid w:val="005A2AB3"/>
    <w:rsid w:val="005A3690"/>
    <w:rsid w:val="005A3A31"/>
    <w:rsid w:val="005A5C33"/>
    <w:rsid w:val="005A6B25"/>
    <w:rsid w:val="005A6D66"/>
    <w:rsid w:val="005B1800"/>
    <w:rsid w:val="005B1854"/>
    <w:rsid w:val="005B1ED7"/>
    <w:rsid w:val="005B2A73"/>
    <w:rsid w:val="005B2DCD"/>
    <w:rsid w:val="005B350F"/>
    <w:rsid w:val="005B3902"/>
    <w:rsid w:val="005B4660"/>
    <w:rsid w:val="005B755B"/>
    <w:rsid w:val="005B795B"/>
    <w:rsid w:val="005C1DD4"/>
    <w:rsid w:val="005C2D17"/>
    <w:rsid w:val="005C5967"/>
    <w:rsid w:val="005C6DC1"/>
    <w:rsid w:val="005C79D7"/>
    <w:rsid w:val="005C7E36"/>
    <w:rsid w:val="005D14B2"/>
    <w:rsid w:val="005D3A78"/>
    <w:rsid w:val="005D579D"/>
    <w:rsid w:val="005E19F2"/>
    <w:rsid w:val="005E447A"/>
    <w:rsid w:val="005E4B55"/>
    <w:rsid w:val="005F1D79"/>
    <w:rsid w:val="005F2A81"/>
    <w:rsid w:val="005F319E"/>
    <w:rsid w:val="005F4A4C"/>
    <w:rsid w:val="005F52DA"/>
    <w:rsid w:val="005F6A14"/>
    <w:rsid w:val="006003A6"/>
    <w:rsid w:val="00600928"/>
    <w:rsid w:val="006046B6"/>
    <w:rsid w:val="00605428"/>
    <w:rsid w:val="00607F77"/>
    <w:rsid w:val="00611D7B"/>
    <w:rsid w:val="00612328"/>
    <w:rsid w:val="00613B03"/>
    <w:rsid w:val="00614293"/>
    <w:rsid w:val="0061434D"/>
    <w:rsid w:val="00614836"/>
    <w:rsid w:val="00615C7F"/>
    <w:rsid w:val="00615EE1"/>
    <w:rsid w:val="006163FC"/>
    <w:rsid w:val="0062079F"/>
    <w:rsid w:val="0062153D"/>
    <w:rsid w:val="00625849"/>
    <w:rsid w:val="00626918"/>
    <w:rsid w:val="0062771F"/>
    <w:rsid w:val="00627A31"/>
    <w:rsid w:val="0063157C"/>
    <w:rsid w:val="00632214"/>
    <w:rsid w:val="00632267"/>
    <w:rsid w:val="00632EA8"/>
    <w:rsid w:val="00634BAA"/>
    <w:rsid w:val="00637B57"/>
    <w:rsid w:val="006408FA"/>
    <w:rsid w:val="00640A86"/>
    <w:rsid w:val="0064100D"/>
    <w:rsid w:val="006430B0"/>
    <w:rsid w:val="00643DAA"/>
    <w:rsid w:val="0065006B"/>
    <w:rsid w:val="0065162E"/>
    <w:rsid w:val="00652D4B"/>
    <w:rsid w:val="006531D8"/>
    <w:rsid w:val="00656273"/>
    <w:rsid w:val="006620A4"/>
    <w:rsid w:val="00663430"/>
    <w:rsid w:val="0066530F"/>
    <w:rsid w:val="00666DFD"/>
    <w:rsid w:val="006670E0"/>
    <w:rsid w:val="00671426"/>
    <w:rsid w:val="00671900"/>
    <w:rsid w:val="00671B47"/>
    <w:rsid w:val="00673F08"/>
    <w:rsid w:val="00676BBA"/>
    <w:rsid w:val="00680CCD"/>
    <w:rsid w:val="006810BB"/>
    <w:rsid w:val="006815E5"/>
    <w:rsid w:val="006815E6"/>
    <w:rsid w:val="006820C2"/>
    <w:rsid w:val="0068489D"/>
    <w:rsid w:val="00684DE5"/>
    <w:rsid w:val="006851CB"/>
    <w:rsid w:val="006854BA"/>
    <w:rsid w:val="00685B67"/>
    <w:rsid w:val="00685D69"/>
    <w:rsid w:val="00687095"/>
    <w:rsid w:val="00690EFA"/>
    <w:rsid w:val="00691A8D"/>
    <w:rsid w:val="00692DEF"/>
    <w:rsid w:val="006933CA"/>
    <w:rsid w:val="006A0AF8"/>
    <w:rsid w:val="006A271F"/>
    <w:rsid w:val="006A2C1E"/>
    <w:rsid w:val="006A30CF"/>
    <w:rsid w:val="006A3F89"/>
    <w:rsid w:val="006B21C3"/>
    <w:rsid w:val="006B2EDD"/>
    <w:rsid w:val="006B3A9A"/>
    <w:rsid w:val="006B55B6"/>
    <w:rsid w:val="006B5915"/>
    <w:rsid w:val="006B785F"/>
    <w:rsid w:val="006C0447"/>
    <w:rsid w:val="006C05BD"/>
    <w:rsid w:val="006C20D0"/>
    <w:rsid w:val="006C389B"/>
    <w:rsid w:val="006C4E5E"/>
    <w:rsid w:val="006C5F2F"/>
    <w:rsid w:val="006C641D"/>
    <w:rsid w:val="006C7800"/>
    <w:rsid w:val="006D0862"/>
    <w:rsid w:val="006D1AA2"/>
    <w:rsid w:val="006D2474"/>
    <w:rsid w:val="006D4DDF"/>
    <w:rsid w:val="006E035F"/>
    <w:rsid w:val="006E110F"/>
    <w:rsid w:val="006E1614"/>
    <w:rsid w:val="006E20EC"/>
    <w:rsid w:val="006E2D68"/>
    <w:rsid w:val="006E44E5"/>
    <w:rsid w:val="006E5BDC"/>
    <w:rsid w:val="006E6D9B"/>
    <w:rsid w:val="006E7613"/>
    <w:rsid w:val="006F0076"/>
    <w:rsid w:val="006F02E7"/>
    <w:rsid w:val="006F0324"/>
    <w:rsid w:val="006F0689"/>
    <w:rsid w:val="006F1D07"/>
    <w:rsid w:val="006F2655"/>
    <w:rsid w:val="006F36F4"/>
    <w:rsid w:val="006F37CF"/>
    <w:rsid w:val="006F41AD"/>
    <w:rsid w:val="006F4E05"/>
    <w:rsid w:val="006F67CE"/>
    <w:rsid w:val="00700247"/>
    <w:rsid w:val="007017C5"/>
    <w:rsid w:val="00704E5A"/>
    <w:rsid w:val="00704FAF"/>
    <w:rsid w:val="00705063"/>
    <w:rsid w:val="00707D9A"/>
    <w:rsid w:val="00710D6B"/>
    <w:rsid w:val="00710F1F"/>
    <w:rsid w:val="00710FB8"/>
    <w:rsid w:val="007118BB"/>
    <w:rsid w:val="00711EBD"/>
    <w:rsid w:val="00713CA4"/>
    <w:rsid w:val="00714484"/>
    <w:rsid w:val="00715E5F"/>
    <w:rsid w:val="007171C0"/>
    <w:rsid w:val="00717A28"/>
    <w:rsid w:val="00720233"/>
    <w:rsid w:val="007203EC"/>
    <w:rsid w:val="007205ED"/>
    <w:rsid w:val="00720C85"/>
    <w:rsid w:val="007270A4"/>
    <w:rsid w:val="00727314"/>
    <w:rsid w:val="00727743"/>
    <w:rsid w:val="00727C77"/>
    <w:rsid w:val="00727D52"/>
    <w:rsid w:val="00727EC7"/>
    <w:rsid w:val="007301E9"/>
    <w:rsid w:val="00733F49"/>
    <w:rsid w:val="00734599"/>
    <w:rsid w:val="00734FBD"/>
    <w:rsid w:val="00736B60"/>
    <w:rsid w:val="007377FF"/>
    <w:rsid w:val="00740C74"/>
    <w:rsid w:val="00743DA2"/>
    <w:rsid w:val="00745E87"/>
    <w:rsid w:val="00746F3E"/>
    <w:rsid w:val="00747368"/>
    <w:rsid w:val="00747B5A"/>
    <w:rsid w:val="00747C01"/>
    <w:rsid w:val="00747F73"/>
    <w:rsid w:val="00751B2C"/>
    <w:rsid w:val="0075208D"/>
    <w:rsid w:val="007522F7"/>
    <w:rsid w:val="00756C14"/>
    <w:rsid w:val="00761FF9"/>
    <w:rsid w:val="00762988"/>
    <w:rsid w:val="00763E25"/>
    <w:rsid w:val="0076441D"/>
    <w:rsid w:val="007660BB"/>
    <w:rsid w:val="007671C8"/>
    <w:rsid w:val="00772003"/>
    <w:rsid w:val="00772501"/>
    <w:rsid w:val="0077341E"/>
    <w:rsid w:val="00773A1E"/>
    <w:rsid w:val="007749D6"/>
    <w:rsid w:val="0077554C"/>
    <w:rsid w:val="00777D26"/>
    <w:rsid w:val="00780D7D"/>
    <w:rsid w:val="007827E1"/>
    <w:rsid w:val="00782E37"/>
    <w:rsid w:val="00783EE8"/>
    <w:rsid w:val="007845CD"/>
    <w:rsid w:val="00785B2A"/>
    <w:rsid w:val="007874C3"/>
    <w:rsid w:val="00795044"/>
    <w:rsid w:val="0079525A"/>
    <w:rsid w:val="007962BD"/>
    <w:rsid w:val="0079700C"/>
    <w:rsid w:val="00797BF9"/>
    <w:rsid w:val="007A0C4D"/>
    <w:rsid w:val="007A0F61"/>
    <w:rsid w:val="007A1554"/>
    <w:rsid w:val="007A2C2D"/>
    <w:rsid w:val="007A405C"/>
    <w:rsid w:val="007B16E7"/>
    <w:rsid w:val="007B1A36"/>
    <w:rsid w:val="007B52A9"/>
    <w:rsid w:val="007B52EE"/>
    <w:rsid w:val="007B6160"/>
    <w:rsid w:val="007C1127"/>
    <w:rsid w:val="007D0183"/>
    <w:rsid w:val="007D284B"/>
    <w:rsid w:val="007D5CF2"/>
    <w:rsid w:val="007D5F8A"/>
    <w:rsid w:val="007D6680"/>
    <w:rsid w:val="007D7AA9"/>
    <w:rsid w:val="007E1708"/>
    <w:rsid w:val="007E2048"/>
    <w:rsid w:val="007E4453"/>
    <w:rsid w:val="007E507D"/>
    <w:rsid w:val="007E6517"/>
    <w:rsid w:val="007E6A39"/>
    <w:rsid w:val="007F0D17"/>
    <w:rsid w:val="007F0E03"/>
    <w:rsid w:val="007F1490"/>
    <w:rsid w:val="007F1607"/>
    <w:rsid w:val="007F522F"/>
    <w:rsid w:val="007F6F00"/>
    <w:rsid w:val="008007A4"/>
    <w:rsid w:val="00800C41"/>
    <w:rsid w:val="0080121D"/>
    <w:rsid w:val="00802A0C"/>
    <w:rsid w:val="00802BBA"/>
    <w:rsid w:val="008067CB"/>
    <w:rsid w:val="0081046D"/>
    <w:rsid w:val="00810D99"/>
    <w:rsid w:val="00811027"/>
    <w:rsid w:val="00811226"/>
    <w:rsid w:val="008120D6"/>
    <w:rsid w:val="00813586"/>
    <w:rsid w:val="008138A0"/>
    <w:rsid w:val="00814A28"/>
    <w:rsid w:val="00814B24"/>
    <w:rsid w:val="008165CE"/>
    <w:rsid w:val="00816CFE"/>
    <w:rsid w:val="00816D5B"/>
    <w:rsid w:val="00820605"/>
    <w:rsid w:val="008224D7"/>
    <w:rsid w:val="00825C04"/>
    <w:rsid w:val="008270ED"/>
    <w:rsid w:val="00830D3E"/>
    <w:rsid w:val="00833477"/>
    <w:rsid w:val="008351C8"/>
    <w:rsid w:val="008355F3"/>
    <w:rsid w:val="00837B79"/>
    <w:rsid w:val="00837CF2"/>
    <w:rsid w:val="00837D3D"/>
    <w:rsid w:val="00840859"/>
    <w:rsid w:val="0085042A"/>
    <w:rsid w:val="00853E90"/>
    <w:rsid w:val="00854D6F"/>
    <w:rsid w:val="00854F3D"/>
    <w:rsid w:val="00861F0F"/>
    <w:rsid w:val="00865730"/>
    <w:rsid w:val="00865B4E"/>
    <w:rsid w:val="00873381"/>
    <w:rsid w:val="00873CDC"/>
    <w:rsid w:val="0087589A"/>
    <w:rsid w:val="0088014B"/>
    <w:rsid w:val="00880537"/>
    <w:rsid w:val="00881A07"/>
    <w:rsid w:val="00882B5C"/>
    <w:rsid w:val="00883023"/>
    <w:rsid w:val="0088676F"/>
    <w:rsid w:val="008875B4"/>
    <w:rsid w:val="0089389C"/>
    <w:rsid w:val="00893DA9"/>
    <w:rsid w:val="0089673D"/>
    <w:rsid w:val="008A0A4F"/>
    <w:rsid w:val="008A28E1"/>
    <w:rsid w:val="008A5CDA"/>
    <w:rsid w:val="008A610F"/>
    <w:rsid w:val="008B0EF2"/>
    <w:rsid w:val="008B167E"/>
    <w:rsid w:val="008B1AF5"/>
    <w:rsid w:val="008B283C"/>
    <w:rsid w:val="008B2A98"/>
    <w:rsid w:val="008B661F"/>
    <w:rsid w:val="008B6EC3"/>
    <w:rsid w:val="008C064F"/>
    <w:rsid w:val="008C1863"/>
    <w:rsid w:val="008C2E2E"/>
    <w:rsid w:val="008C318B"/>
    <w:rsid w:val="008C33B3"/>
    <w:rsid w:val="008C38A8"/>
    <w:rsid w:val="008C4827"/>
    <w:rsid w:val="008C5045"/>
    <w:rsid w:val="008C6B70"/>
    <w:rsid w:val="008C6FA9"/>
    <w:rsid w:val="008C7A7D"/>
    <w:rsid w:val="008C7F8D"/>
    <w:rsid w:val="008D079B"/>
    <w:rsid w:val="008D0AEE"/>
    <w:rsid w:val="008D18C7"/>
    <w:rsid w:val="008D2124"/>
    <w:rsid w:val="008D26D7"/>
    <w:rsid w:val="008D2863"/>
    <w:rsid w:val="008D2988"/>
    <w:rsid w:val="008D3F30"/>
    <w:rsid w:val="008D3FA8"/>
    <w:rsid w:val="008D4E6D"/>
    <w:rsid w:val="008D4F07"/>
    <w:rsid w:val="008D5B90"/>
    <w:rsid w:val="008D733B"/>
    <w:rsid w:val="008D7CA5"/>
    <w:rsid w:val="008E1C5C"/>
    <w:rsid w:val="008E24AB"/>
    <w:rsid w:val="008E3E70"/>
    <w:rsid w:val="008E4BD4"/>
    <w:rsid w:val="008E6A97"/>
    <w:rsid w:val="008E70DF"/>
    <w:rsid w:val="008F149B"/>
    <w:rsid w:val="008F16CF"/>
    <w:rsid w:val="008F32DE"/>
    <w:rsid w:val="008F6439"/>
    <w:rsid w:val="008F68F1"/>
    <w:rsid w:val="008F6F11"/>
    <w:rsid w:val="008F7426"/>
    <w:rsid w:val="0090064C"/>
    <w:rsid w:val="009011B8"/>
    <w:rsid w:val="0090242A"/>
    <w:rsid w:val="009025D1"/>
    <w:rsid w:val="00903C32"/>
    <w:rsid w:val="00910BB4"/>
    <w:rsid w:val="00911098"/>
    <w:rsid w:val="0091216D"/>
    <w:rsid w:val="0091311D"/>
    <w:rsid w:val="00913D36"/>
    <w:rsid w:val="00914255"/>
    <w:rsid w:val="009174CF"/>
    <w:rsid w:val="0092004F"/>
    <w:rsid w:val="009213B8"/>
    <w:rsid w:val="00926D64"/>
    <w:rsid w:val="00930450"/>
    <w:rsid w:val="00932CDF"/>
    <w:rsid w:val="009333A9"/>
    <w:rsid w:val="00934885"/>
    <w:rsid w:val="009378E6"/>
    <w:rsid w:val="00937B8E"/>
    <w:rsid w:val="00944D96"/>
    <w:rsid w:val="0095103B"/>
    <w:rsid w:val="00953888"/>
    <w:rsid w:val="00953965"/>
    <w:rsid w:val="00956A32"/>
    <w:rsid w:val="00956ADD"/>
    <w:rsid w:val="00957E33"/>
    <w:rsid w:val="00961150"/>
    <w:rsid w:val="009614F5"/>
    <w:rsid w:val="0096466C"/>
    <w:rsid w:val="0096493B"/>
    <w:rsid w:val="00965524"/>
    <w:rsid w:val="009707AA"/>
    <w:rsid w:val="00970804"/>
    <w:rsid w:val="00971FD0"/>
    <w:rsid w:val="00972512"/>
    <w:rsid w:val="00974CB1"/>
    <w:rsid w:val="00975848"/>
    <w:rsid w:val="00977CC0"/>
    <w:rsid w:val="00984A33"/>
    <w:rsid w:val="0098538F"/>
    <w:rsid w:val="009861EC"/>
    <w:rsid w:val="00990323"/>
    <w:rsid w:val="00990B10"/>
    <w:rsid w:val="0099107B"/>
    <w:rsid w:val="009961D2"/>
    <w:rsid w:val="0099684D"/>
    <w:rsid w:val="00997C80"/>
    <w:rsid w:val="009A00D8"/>
    <w:rsid w:val="009A09D2"/>
    <w:rsid w:val="009A12D4"/>
    <w:rsid w:val="009A3108"/>
    <w:rsid w:val="009A3F79"/>
    <w:rsid w:val="009A4CBF"/>
    <w:rsid w:val="009A5D61"/>
    <w:rsid w:val="009A61C8"/>
    <w:rsid w:val="009A6272"/>
    <w:rsid w:val="009B1E5C"/>
    <w:rsid w:val="009B48AC"/>
    <w:rsid w:val="009B5565"/>
    <w:rsid w:val="009B5BCF"/>
    <w:rsid w:val="009B692B"/>
    <w:rsid w:val="009C0063"/>
    <w:rsid w:val="009C24A7"/>
    <w:rsid w:val="009C360D"/>
    <w:rsid w:val="009C5DA8"/>
    <w:rsid w:val="009C61C6"/>
    <w:rsid w:val="009D0164"/>
    <w:rsid w:val="009D20AF"/>
    <w:rsid w:val="009D3D17"/>
    <w:rsid w:val="009E0E50"/>
    <w:rsid w:val="009E1626"/>
    <w:rsid w:val="009E1B51"/>
    <w:rsid w:val="009E5AD0"/>
    <w:rsid w:val="009E6118"/>
    <w:rsid w:val="009E7984"/>
    <w:rsid w:val="009F30A8"/>
    <w:rsid w:val="009F3EB4"/>
    <w:rsid w:val="009F66EA"/>
    <w:rsid w:val="00A00705"/>
    <w:rsid w:val="00A04ED0"/>
    <w:rsid w:val="00A0525D"/>
    <w:rsid w:val="00A062E2"/>
    <w:rsid w:val="00A07EC5"/>
    <w:rsid w:val="00A10A5A"/>
    <w:rsid w:val="00A123B2"/>
    <w:rsid w:val="00A12C9F"/>
    <w:rsid w:val="00A1307A"/>
    <w:rsid w:val="00A130D7"/>
    <w:rsid w:val="00A13D19"/>
    <w:rsid w:val="00A16224"/>
    <w:rsid w:val="00A2055C"/>
    <w:rsid w:val="00A23ECF"/>
    <w:rsid w:val="00A25217"/>
    <w:rsid w:val="00A26133"/>
    <w:rsid w:val="00A26A9B"/>
    <w:rsid w:val="00A272AC"/>
    <w:rsid w:val="00A30CAF"/>
    <w:rsid w:val="00A32F96"/>
    <w:rsid w:val="00A3340E"/>
    <w:rsid w:val="00A33B69"/>
    <w:rsid w:val="00A33FC6"/>
    <w:rsid w:val="00A3732F"/>
    <w:rsid w:val="00A4200A"/>
    <w:rsid w:val="00A431A9"/>
    <w:rsid w:val="00A43406"/>
    <w:rsid w:val="00A4482C"/>
    <w:rsid w:val="00A45C8C"/>
    <w:rsid w:val="00A5069D"/>
    <w:rsid w:val="00A5072E"/>
    <w:rsid w:val="00A536CC"/>
    <w:rsid w:val="00A53B28"/>
    <w:rsid w:val="00A609E8"/>
    <w:rsid w:val="00A6202B"/>
    <w:rsid w:val="00A63A6D"/>
    <w:rsid w:val="00A64592"/>
    <w:rsid w:val="00A64613"/>
    <w:rsid w:val="00A656A7"/>
    <w:rsid w:val="00A65B47"/>
    <w:rsid w:val="00A7087B"/>
    <w:rsid w:val="00A71064"/>
    <w:rsid w:val="00A710B4"/>
    <w:rsid w:val="00A714CD"/>
    <w:rsid w:val="00A72150"/>
    <w:rsid w:val="00A724EF"/>
    <w:rsid w:val="00A72AD2"/>
    <w:rsid w:val="00A75DF8"/>
    <w:rsid w:val="00A76730"/>
    <w:rsid w:val="00A76CBD"/>
    <w:rsid w:val="00A80D81"/>
    <w:rsid w:val="00A83B03"/>
    <w:rsid w:val="00A83CCA"/>
    <w:rsid w:val="00A928C5"/>
    <w:rsid w:val="00A94729"/>
    <w:rsid w:val="00A9473A"/>
    <w:rsid w:val="00A95B95"/>
    <w:rsid w:val="00A9632F"/>
    <w:rsid w:val="00A97978"/>
    <w:rsid w:val="00A97FDF"/>
    <w:rsid w:val="00AA6598"/>
    <w:rsid w:val="00AB1311"/>
    <w:rsid w:val="00AB334F"/>
    <w:rsid w:val="00AB5B11"/>
    <w:rsid w:val="00AB6A3F"/>
    <w:rsid w:val="00AC14F5"/>
    <w:rsid w:val="00AC1C4D"/>
    <w:rsid w:val="00AC1FDF"/>
    <w:rsid w:val="00AC265A"/>
    <w:rsid w:val="00AC5EF5"/>
    <w:rsid w:val="00AC6209"/>
    <w:rsid w:val="00AC6C5E"/>
    <w:rsid w:val="00AC7089"/>
    <w:rsid w:val="00AC71A8"/>
    <w:rsid w:val="00AD24F8"/>
    <w:rsid w:val="00AD481E"/>
    <w:rsid w:val="00AD4ACC"/>
    <w:rsid w:val="00AD5F33"/>
    <w:rsid w:val="00AD6118"/>
    <w:rsid w:val="00AD6251"/>
    <w:rsid w:val="00AD63C8"/>
    <w:rsid w:val="00AD66B8"/>
    <w:rsid w:val="00AD6C94"/>
    <w:rsid w:val="00AD70D6"/>
    <w:rsid w:val="00AD7B47"/>
    <w:rsid w:val="00AE238C"/>
    <w:rsid w:val="00AE5B0D"/>
    <w:rsid w:val="00AE5F2C"/>
    <w:rsid w:val="00AE73FD"/>
    <w:rsid w:val="00AE770F"/>
    <w:rsid w:val="00AF23E9"/>
    <w:rsid w:val="00AF25FC"/>
    <w:rsid w:val="00AF4AC3"/>
    <w:rsid w:val="00AF5614"/>
    <w:rsid w:val="00AF6143"/>
    <w:rsid w:val="00B0180F"/>
    <w:rsid w:val="00B032EB"/>
    <w:rsid w:val="00B06E1F"/>
    <w:rsid w:val="00B1117A"/>
    <w:rsid w:val="00B11BD3"/>
    <w:rsid w:val="00B12FF1"/>
    <w:rsid w:val="00B1368C"/>
    <w:rsid w:val="00B1377D"/>
    <w:rsid w:val="00B138FB"/>
    <w:rsid w:val="00B13D4A"/>
    <w:rsid w:val="00B17370"/>
    <w:rsid w:val="00B2044F"/>
    <w:rsid w:val="00B209AB"/>
    <w:rsid w:val="00B22CE3"/>
    <w:rsid w:val="00B22E8F"/>
    <w:rsid w:val="00B23F8B"/>
    <w:rsid w:val="00B24671"/>
    <w:rsid w:val="00B25101"/>
    <w:rsid w:val="00B259B3"/>
    <w:rsid w:val="00B25B37"/>
    <w:rsid w:val="00B30D85"/>
    <w:rsid w:val="00B3179A"/>
    <w:rsid w:val="00B31E0F"/>
    <w:rsid w:val="00B32630"/>
    <w:rsid w:val="00B369C8"/>
    <w:rsid w:val="00B40296"/>
    <w:rsid w:val="00B407DB"/>
    <w:rsid w:val="00B41436"/>
    <w:rsid w:val="00B415F5"/>
    <w:rsid w:val="00B425F6"/>
    <w:rsid w:val="00B42747"/>
    <w:rsid w:val="00B44B7D"/>
    <w:rsid w:val="00B44BD0"/>
    <w:rsid w:val="00B45491"/>
    <w:rsid w:val="00B47EC6"/>
    <w:rsid w:val="00B5001D"/>
    <w:rsid w:val="00B511F1"/>
    <w:rsid w:val="00B51522"/>
    <w:rsid w:val="00B51735"/>
    <w:rsid w:val="00B532D1"/>
    <w:rsid w:val="00B532EB"/>
    <w:rsid w:val="00B562A4"/>
    <w:rsid w:val="00B56979"/>
    <w:rsid w:val="00B57860"/>
    <w:rsid w:val="00B60BAE"/>
    <w:rsid w:val="00B63D1F"/>
    <w:rsid w:val="00B6451E"/>
    <w:rsid w:val="00B64762"/>
    <w:rsid w:val="00B65E67"/>
    <w:rsid w:val="00B66AA0"/>
    <w:rsid w:val="00B729AA"/>
    <w:rsid w:val="00B73791"/>
    <w:rsid w:val="00B742B0"/>
    <w:rsid w:val="00B745F1"/>
    <w:rsid w:val="00B761EB"/>
    <w:rsid w:val="00B76D38"/>
    <w:rsid w:val="00B772B0"/>
    <w:rsid w:val="00B82B66"/>
    <w:rsid w:val="00B8424E"/>
    <w:rsid w:val="00B87B83"/>
    <w:rsid w:val="00B9271E"/>
    <w:rsid w:val="00B929F7"/>
    <w:rsid w:val="00B93596"/>
    <w:rsid w:val="00B94357"/>
    <w:rsid w:val="00B94C56"/>
    <w:rsid w:val="00B96A99"/>
    <w:rsid w:val="00BA1008"/>
    <w:rsid w:val="00BA509A"/>
    <w:rsid w:val="00BA54B2"/>
    <w:rsid w:val="00BA7B85"/>
    <w:rsid w:val="00BB2574"/>
    <w:rsid w:val="00BB34A2"/>
    <w:rsid w:val="00BC00BB"/>
    <w:rsid w:val="00BC0AB2"/>
    <w:rsid w:val="00BC116C"/>
    <w:rsid w:val="00BC2104"/>
    <w:rsid w:val="00BC3AA2"/>
    <w:rsid w:val="00BC44D2"/>
    <w:rsid w:val="00BC697F"/>
    <w:rsid w:val="00BC72B4"/>
    <w:rsid w:val="00BC7E82"/>
    <w:rsid w:val="00BD0104"/>
    <w:rsid w:val="00BD1544"/>
    <w:rsid w:val="00BD18CC"/>
    <w:rsid w:val="00BD1D41"/>
    <w:rsid w:val="00BD3280"/>
    <w:rsid w:val="00BD3371"/>
    <w:rsid w:val="00BD60BE"/>
    <w:rsid w:val="00BE059A"/>
    <w:rsid w:val="00BE0B9D"/>
    <w:rsid w:val="00BE17EA"/>
    <w:rsid w:val="00BE1A00"/>
    <w:rsid w:val="00BE2164"/>
    <w:rsid w:val="00BE21E6"/>
    <w:rsid w:val="00BE28D7"/>
    <w:rsid w:val="00BE28E5"/>
    <w:rsid w:val="00BE3B8A"/>
    <w:rsid w:val="00BE5123"/>
    <w:rsid w:val="00BE5A3D"/>
    <w:rsid w:val="00BF1E11"/>
    <w:rsid w:val="00BF2589"/>
    <w:rsid w:val="00BF53BF"/>
    <w:rsid w:val="00BF593C"/>
    <w:rsid w:val="00C0272D"/>
    <w:rsid w:val="00C042F9"/>
    <w:rsid w:val="00C06258"/>
    <w:rsid w:val="00C075AB"/>
    <w:rsid w:val="00C10A5F"/>
    <w:rsid w:val="00C10F53"/>
    <w:rsid w:val="00C1127E"/>
    <w:rsid w:val="00C12AEE"/>
    <w:rsid w:val="00C15CD9"/>
    <w:rsid w:val="00C1611F"/>
    <w:rsid w:val="00C17917"/>
    <w:rsid w:val="00C21258"/>
    <w:rsid w:val="00C23A64"/>
    <w:rsid w:val="00C26390"/>
    <w:rsid w:val="00C27A45"/>
    <w:rsid w:val="00C30DC8"/>
    <w:rsid w:val="00C31525"/>
    <w:rsid w:val="00C32E17"/>
    <w:rsid w:val="00C34B17"/>
    <w:rsid w:val="00C3515C"/>
    <w:rsid w:val="00C36A40"/>
    <w:rsid w:val="00C40096"/>
    <w:rsid w:val="00C407EA"/>
    <w:rsid w:val="00C43890"/>
    <w:rsid w:val="00C47A8D"/>
    <w:rsid w:val="00C51E4A"/>
    <w:rsid w:val="00C532BF"/>
    <w:rsid w:val="00C54994"/>
    <w:rsid w:val="00C57ED7"/>
    <w:rsid w:val="00C610F1"/>
    <w:rsid w:val="00C619F0"/>
    <w:rsid w:val="00C63FFD"/>
    <w:rsid w:val="00C70A3B"/>
    <w:rsid w:val="00C73EC8"/>
    <w:rsid w:val="00C75BA6"/>
    <w:rsid w:val="00C769B0"/>
    <w:rsid w:val="00C77A15"/>
    <w:rsid w:val="00C801B8"/>
    <w:rsid w:val="00C80E77"/>
    <w:rsid w:val="00C8131F"/>
    <w:rsid w:val="00C81340"/>
    <w:rsid w:val="00C83138"/>
    <w:rsid w:val="00C83286"/>
    <w:rsid w:val="00C83C9C"/>
    <w:rsid w:val="00C85BA5"/>
    <w:rsid w:val="00C86946"/>
    <w:rsid w:val="00C87C22"/>
    <w:rsid w:val="00C92F94"/>
    <w:rsid w:val="00C94DE1"/>
    <w:rsid w:val="00C9560A"/>
    <w:rsid w:val="00C95950"/>
    <w:rsid w:val="00C95AD4"/>
    <w:rsid w:val="00C96A7D"/>
    <w:rsid w:val="00CA1848"/>
    <w:rsid w:val="00CA3084"/>
    <w:rsid w:val="00CA42DE"/>
    <w:rsid w:val="00CA59B6"/>
    <w:rsid w:val="00CA684D"/>
    <w:rsid w:val="00CA7334"/>
    <w:rsid w:val="00CB153D"/>
    <w:rsid w:val="00CB198E"/>
    <w:rsid w:val="00CB2145"/>
    <w:rsid w:val="00CB270C"/>
    <w:rsid w:val="00CB34B1"/>
    <w:rsid w:val="00CB4720"/>
    <w:rsid w:val="00CC109D"/>
    <w:rsid w:val="00CC1B6E"/>
    <w:rsid w:val="00CC2898"/>
    <w:rsid w:val="00CC2FF7"/>
    <w:rsid w:val="00CC5576"/>
    <w:rsid w:val="00CC616A"/>
    <w:rsid w:val="00CC695C"/>
    <w:rsid w:val="00CC7AEF"/>
    <w:rsid w:val="00CD0227"/>
    <w:rsid w:val="00CD3EB3"/>
    <w:rsid w:val="00CD4223"/>
    <w:rsid w:val="00CD442A"/>
    <w:rsid w:val="00CD5323"/>
    <w:rsid w:val="00CD5A8B"/>
    <w:rsid w:val="00CD7051"/>
    <w:rsid w:val="00CD73E2"/>
    <w:rsid w:val="00CE16E7"/>
    <w:rsid w:val="00CE61D0"/>
    <w:rsid w:val="00CE6F0A"/>
    <w:rsid w:val="00CF0E82"/>
    <w:rsid w:val="00CF33C1"/>
    <w:rsid w:val="00CF3987"/>
    <w:rsid w:val="00CF4C3D"/>
    <w:rsid w:val="00CF6BE1"/>
    <w:rsid w:val="00CF6CCD"/>
    <w:rsid w:val="00D007A5"/>
    <w:rsid w:val="00D02806"/>
    <w:rsid w:val="00D03CA0"/>
    <w:rsid w:val="00D04011"/>
    <w:rsid w:val="00D043F0"/>
    <w:rsid w:val="00D04BDD"/>
    <w:rsid w:val="00D06098"/>
    <w:rsid w:val="00D07C14"/>
    <w:rsid w:val="00D125C7"/>
    <w:rsid w:val="00D157C1"/>
    <w:rsid w:val="00D158CC"/>
    <w:rsid w:val="00D17852"/>
    <w:rsid w:val="00D17BA7"/>
    <w:rsid w:val="00D203E0"/>
    <w:rsid w:val="00D207A5"/>
    <w:rsid w:val="00D22067"/>
    <w:rsid w:val="00D22F86"/>
    <w:rsid w:val="00D24766"/>
    <w:rsid w:val="00D255E4"/>
    <w:rsid w:val="00D27690"/>
    <w:rsid w:val="00D27C7D"/>
    <w:rsid w:val="00D31AFB"/>
    <w:rsid w:val="00D32F94"/>
    <w:rsid w:val="00D34277"/>
    <w:rsid w:val="00D35200"/>
    <w:rsid w:val="00D36989"/>
    <w:rsid w:val="00D404B7"/>
    <w:rsid w:val="00D45248"/>
    <w:rsid w:val="00D4559D"/>
    <w:rsid w:val="00D461C0"/>
    <w:rsid w:val="00D47765"/>
    <w:rsid w:val="00D47B35"/>
    <w:rsid w:val="00D51F4E"/>
    <w:rsid w:val="00D521CE"/>
    <w:rsid w:val="00D5274A"/>
    <w:rsid w:val="00D54613"/>
    <w:rsid w:val="00D60D80"/>
    <w:rsid w:val="00D6329F"/>
    <w:rsid w:val="00D71A8E"/>
    <w:rsid w:val="00D7247C"/>
    <w:rsid w:val="00D73CF4"/>
    <w:rsid w:val="00D746CA"/>
    <w:rsid w:val="00D74A0B"/>
    <w:rsid w:val="00D74AB0"/>
    <w:rsid w:val="00D75157"/>
    <w:rsid w:val="00D84ECB"/>
    <w:rsid w:val="00D85E54"/>
    <w:rsid w:val="00D90616"/>
    <w:rsid w:val="00D90EEB"/>
    <w:rsid w:val="00D956EE"/>
    <w:rsid w:val="00D95EB4"/>
    <w:rsid w:val="00D965C2"/>
    <w:rsid w:val="00D97539"/>
    <w:rsid w:val="00DA0134"/>
    <w:rsid w:val="00DA2B36"/>
    <w:rsid w:val="00DA321C"/>
    <w:rsid w:val="00DA37F2"/>
    <w:rsid w:val="00DA5F5E"/>
    <w:rsid w:val="00DA5FFD"/>
    <w:rsid w:val="00DB23BF"/>
    <w:rsid w:val="00DB2FB7"/>
    <w:rsid w:val="00DB320F"/>
    <w:rsid w:val="00DB53ED"/>
    <w:rsid w:val="00DB6151"/>
    <w:rsid w:val="00DB7769"/>
    <w:rsid w:val="00DC0E78"/>
    <w:rsid w:val="00DC375B"/>
    <w:rsid w:val="00DC4EB9"/>
    <w:rsid w:val="00DC4EF7"/>
    <w:rsid w:val="00DC6437"/>
    <w:rsid w:val="00DC673E"/>
    <w:rsid w:val="00DC7A25"/>
    <w:rsid w:val="00DD0A52"/>
    <w:rsid w:val="00DD1876"/>
    <w:rsid w:val="00DD1A8D"/>
    <w:rsid w:val="00DD1D9E"/>
    <w:rsid w:val="00DD220E"/>
    <w:rsid w:val="00DD5CC9"/>
    <w:rsid w:val="00DD7775"/>
    <w:rsid w:val="00DE1FC5"/>
    <w:rsid w:val="00DE3125"/>
    <w:rsid w:val="00DE3656"/>
    <w:rsid w:val="00DE37E0"/>
    <w:rsid w:val="00DE541F"/>
    <w:rsid w:val="00DE5EC8"/>
    <w:rsid w:val="00DE6BCF"/>
    <w:rsid w:val="00DE7DE7"/>
    <w:rsid w:val="00DF05DC"/>
    <w:rsid w:val="00DF2CC8"/>
    <w:rsid w:val="00DF49F4"/>
    <w:rsid w:val="00DF554D"/>
    <w:rsid w:val="00DF7426"/>
    <w:rsid w:val="00E00132"/>
    <w:rsid w:val="00E003F0"/>
    <w:rsid w:val="00E0138A"/>
    <w:rsid w:val="00E0263E"/>
    <w:rsid w:val="00E0377A"/>
    <w:rsid w:val="00E05781"/>
    <w:rsid w:val="00E063AC"/>
    <w:rsid w:val="00E068AC"/>
    <w:rsid w:val="00E07C06"/>
    <w:rsid w:val="00E07FC5"/>
    <w:rsid w:val="00E10D85"/>
    <w:rsid w:val="00E11162"/>
    <w:rsid w:val="00E11E9D"/>
    <w:rsid w:val="00E12BA9"/>
    <w:rsid w:val="00E14B94"/>
    <w:rsid w:val="00E15E70"/>
    <w:rsid w:val="00E16D94"/>
    <w:rsid w:val="00E17248"/>
    <w:rsid w:val="00E173A4"/>
    <w:rsid w:val="00E2258D"/>
    <w:rsid w:val="00E276D5"/>
    <w:rsid w:val="00E33AA0"/>
    <w:rsid w:val="00E3650B"/>
    <w:rsid w:val="00E36AE4"/>
    <w:rsid w:val="00E40FDF"/>
    <w:rsid w:val="00E42E7B"/>
    <w:rsid w:val="00E44670"/>
    <w:rsid w:val="00E45CF3"/>
    <w:rsid w:val="00E508D6"/>
    <w:rsid w:val="00E53281"/>
    <w:rsid w:val="00E567AB"/>
    <w:rsid w:val="00E5730C"/>
    <w:rsid w:val="00E573D5"/>
    <w:rsid w:val="00E61C04"/>
    <w:rsid w:val="00E63839"/>
    <w:rsid w:val="00E6386A"/>
    <w:rsid w:val="00E708D4"/>
    <w:rsid w:val="00E70B5C"/>
    <w:rsid w:val="00E71450"/>
    <w:rsid w:val="00E72C88"/>
    <w:rsid w:val="00E74D11"/>
    <w:rsid w:val="00E77A05"/>
    <w:rsid w:val="00E80768"/>
    <w:rsid w:val="00E83AB6"/>
    <w:rsid w:val="00E84013"/>
    <w:rsid w:val="00E8757A"/>
    <w:rsid w:val="00E92600"/>
    <w:rsid w:val="00E926F5"/>
    <w:rsid w:val="00E92F70"/>
    <w:rsid w:val="00E936A4"/>
    <w:rsid w:val="00E95797"/>
    <w:rsid w:val="00E95A8E"/>
    <w:rsid w:val="00E9761E"/>
    <w:rsid w:val="00EA0960"/>
    <w:rsid w:val="00EA0CFF"/>
    <w:rsid w:val="00EA23CC"/>
    <w:rsid w:val="00EA4677"/>
    <w:rsid w:val="00EA5255"/>
    <w:rsid w:val="00EB06DE"/>
    <w:rsid w:val="00EB1A22"/>
    <w:rsid w:val="00EB2160"/>
    <w:rsid w:val="00EB622A"/>
    <w:rsid w:val="00EB6628"/>
    <w:rsid w:val="00EB6EFC"/>
    <w:rsid w:val="00EB7DC8"/>
    <w:rsid w:val="00EC1D80"/>
    <w:rsid w:val="00EC284B"/>
    <w:rsid w:val="00EC2B7A"/>
    <w:rsid w:val="00EC43C7"/>
    <w:rsid w:val="00EC6D7F"/>
    <w:rsid w:val="00ED16ED"/>
    <w:rsid w:val="00ED4BA6"/>
    <w:rsid w:val="00ED6428"/>
    <w:rsid w:val="00ED6AC1"/>
    <w:rsid w:val="00ED785C"/>
    <w:rsid w:val="00EE0D27"/>
    <w:rsid w:val="00EE37FD"/>
    <w:rsid w:val="00EE39CD"/>
    <w:rsid w:val="00EE4D52"/>
    <w:rsid w:val="00EE4DDD"/>
    <w:rsid w:val="00EE56E1"/>
    <w:rsid w:val="00EE630C"/>
    <w:rsid w:val="00EE7463"/>
    <w:rsid w:val="00EF0032"/>
    <w:rsid w:val="00EF167E"/>
    <w:rsid w:val="00EF25B5"/>
    <w:rsid w:val="00EF39F3"/>
    <w:rsid w:val="00EF4131"/>
    <w:rsid w:val="00EF5DAA"/>
    <w:rsid w:val="00EF6008"/>
    <w:rsid w:val="00EF6270"/>
    <w:rsid w:val="00EF7130"/>
    <w:rsid w:val="00EF7CA3"/>
    <w:rsid w:val="00F019C2"/>
    <w:rsid w:val="00F0308B"/>
    <w:rsid w:val="00F05161"/>
    <w:rsid w:val="00F06E14"/>
    <w:rsid w:val="00F11A29"/>
    <w:rsid w:val="00F12D92"/>
    <w:rsid w:val="00F162FD"/>
    <w:rsid w:val="00F16CB3"/>
    <w:rsid w:val="00F17D64"/>
    <w:rsid w:val="00F21CF5"/>
    <w:rsid w:val="00F22751"/>
    <w:rsid w:val="00F23688"/>
    <w:rsid w:val="00F26F3D"/>
    <w:rsid w:val="00F308F4"/>
    <w:rsid w:val="00F315E7"/>
    <w:rsid w:val="00F31AA8"/>
    <w:rsid w:val="00F32C21"/>
    <w:rsid w:val="00F330CF"/>
    <w:rsid w:val="00F336EE"/>
    <w:rsid w:val="00F3449C"/>
    <w:rsid w:val="00F34F21"/>
    <w:rsid w:val="00F411FC"/>
    <w:rsid w:val="00F425B4"/>
    <w:rsid w:val="00F50413"/>
    <w:rsid w:val="00F50CBE"/>
    <w:rsid w:val="00F523E1"/>
    <w:rsid w:val="00F53A5E"/>
    <w:rsid w:val="00F551BB"/>
    <w:rsid w:val="00F56E86"/>
    <w:rsid w:val="00F57218"/>
    <w:rsid w:val="00F576E8"/>
    <w:rsid w:val="00F57F53"/>
    <w:rsid w:val="00F6152B"/>
    <w:rsid w:val="00F61DC0"/>
    <w:rsid w:val="00F65488"/>
    <w:rsid w:val="00F65C64"/>
    <w:rsid w:val="00F66133"/>
    <w:rsid w:val="00F665FE"/>
    <w:rsid w:val="00F67F4C"/>
    <w:rsid w:val="00F70EAE"/>
    <w:rsid w:val="00F72E4D"/>
    <w:rsid w:val="00F7475A"/>
    <w:rsid w:val="00F75B96"/>
    <w:rsid w:val="00F77DBA"/>
    <w:rsid w:val="00F82BAB"/>
    <w:rsid w:val="00F82CA3"/>
    <w:rsid w:val="00F87BB8"/>
    <w:rsid w:val="00F931A8"/>
    <w:rsid w:val="00F94C1A"/>
    <w:rsid w:val="00FA2388"/>
    <w:rsid w:val="00FA31C8"/>
    <w:rsid w:val="00FA5470"/>
    <w:rsid w:val="00FA5C92"/>
    <w:rsid w:val="00FA5DDA"/>
    <w:rsid w:val="00FA64E8"/>
    <w:rsid w:val="00FA74BF"/>
    <w:rsid w:val="00FB1325"/>
    <w:rsid w:val="00FB351B"/>
    <w:rsid w:val="00FC0A19"/>
    <w:rsid w:val="00FC402A"/>
    <w:rsid w:val="00FC4B09"/>
    <w:rsid w:val="00FC57C0"/>
    <w:rsid w:val="00FC5EC4"/>
    <w:rsid w:val="00FC67CC"/>
    <w:rsid w:val="00FC7122"/>
    <w:rsid w:val="00FD104B"/>
    <w:rsid w:val="00FD3F52"/>
    <w:rsid w:val="00FD4DC6"/>
    <w:rsid w:val="00FD5403"/>
    <w:rsid w:val="00FD78C3"/>
    <w:rsid w:val="00FE4498"/>
    <w:rsid w:val="00FF1308"/>
    <w:rsid w:val="00FF1C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86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AEF"/>
  </w:style>
  <w:style w:type="paragraph" w:styleId="Rubrik1">
    <w:name w:val="heading 1"/>
    <w:basedOn w:val="Normal"/>
    <w:next w:val="Normal"/>
    <w:link w:val="Rubrik1Char"/>
    <w:uiPriority w:val="9"/>
    <w:qFormat/>
    <w:rsid w:val="00CC7AE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sv-SE"/>
    </w:rPr>
  </w:style>
  <w:style w:type="paragraph" w:styleId="Rubrik2">
    <w:name w:val="heading 2"/>
    <w:basedOn w:val="Normal"/>
    <w:next w:val="Normal"/>
    <w:link w:val="Rubrik2Char"/>
    <w:uiPriority w:val="9"/>
    <w:unhideWhenUsed/>
    <w:qFormat/>
    <w:rsid w:val="00CC7A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B761EB"/>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B761EB"/>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unhideWhenUsed/>
    <w:qFormat/>
    <w:rsid w:val="00685B6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C7AEF"/>
    <w:rPr>
      <w:rFonts w:asciiTheme="majorHAnsi" w:eastAsiaTheme="majorEastAsia" w:hAnsiTheme="majorHAnsi" w:cstheme="majorBidi"/>
      <w:b/>
      <w:bCs/>
      <w:color w:val="365F91" w:themeColor="accent1" w:themeShade="BF"/>
      <w:sz w:val="28"/>
      <w:szCs w:val="28"/>
      <w:lang w:eastAsia="sv-SE"/>
    </w:rPr>
  </w:style>
  <w:style w:type="character" w:customStyle="1" w:styleId="Rubrik2Char">
    <w:name w:val="Rubrik 2 Char"/>
    <w:basedOn w:val="Standardstycketeckensnitt"/>
    <w:link w:val="Rubrik2"/>
    <w:uiPriority w:val="9"/>
    <w:rsid w:val="00CC7AEF"/>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CC7AEF"/>
    <w:pPr>
      <w:ind w:left="720"/>
      <w:contextualSpacing/>
    </w:pPr>
  </w:style>
  <w:style w:type="character" w:styleId="Hyperlnk">
    <w:name w:val="Hyperlink"/>
    <w:basedOn w:val="Standardstycketeckensnitt"/>
    <w:uiPriority w:val="99"/>
    <w:unhideWhenUsed/>
    <w:rsid w:val="00CC7AEF"/>
    <w:rPr>
      <w:color w:val="0000FF" w:themeColor="hyperlink"/>
      <w:u w:val="single"/>
    </w:rPr>
  </w:style>
  <w:style w:type="paragraph" w:styleId="Rubrik">
    <w:name w:val="Title"/>
    <w:basedOn w:val="Normal"/>
    <w:next w:val="Normal"/>
    <w:link w:val="RubrikChar"/>
    <w:uiPriority w:val="10"/>
    <w:qFormat/>
    <w:rsid w:val="00CC7A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sv-SE"/>
    </w:rPr>
  </w:style>
  <w:style w:type="character" w:customStyle="1" w:styleId="RubrikChar">
    <w:name w:val="Rubrik Char"/>
    <w:basedOn w:val="Standardstycketeckensnitt"/>
    <w:link w:val="Rubrik"/>
    <w:uiPriority w:val="10"/>
    <w:rsid w:val="00CC7AEF"/>
    <w:rPr>
      <w:rFonts w:asciiTheme="majorHAnsi" w:eastAsiaTheme="majorEastAsia" w:hAnsiTheme="majorHAnsi" w:cstheme="majorBidi"/>
      <w:color w:val="17365D" w:themeColor="text2" w:themeShade="BF"/>
      <w:spacing w:val="5"/>
      <w:kern w:val="28"/>
      <w:sz w:val="52"/>
      <w:szCs w:val="52"/>
      <w:lang w:eastAsia="sv-SE"/>
    </w:rPr>
  </w:style>
  <w:style w:type="paragraph" w:styleId="Underrubrik">
    <w:name w:val="Subtitle"/>
    <w:basedOn w:val="Normal"/>
    <w:next w:val="Normal"/>
    <w:link w:val="UnderrubrikChar"/>
    <w:uiPriority w:val="11"/>
    <w:qFormat/>
    <w:rsid w:val="00CC7AEF"/>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sv-SE"/>
    </w:rPr>
  </w:style>
  <w:style w:type="character" w:customStyle="1" w:styleId="UnderrubrikChar">
    <w:name w:val="Underrubrik Char"/>
    <w:basedOn w:val="Standardstycketeckensnitt"/>
    <w:link w:val="Underrubrik"/>
    <w:uiPriority w:val="11"/>
    <w:rsid w:val="00CC7AEF"/>
    <w:rPr>
      <w:rFonts w:asciiTheme="majorHAnsi" w:eastAsiaTheme="majorEastAsia" w:hAnsiTheme="majorHAnsi" w:cstheme="majorBidi"/>
      <w:i/>
      <w:iCs/>
      <w:color w:val="4F81BD" w:themeColor="accent1"/>
      <w:spacing w:val="15"/>
      <w:sz w:val="24"/>
      <w:szCs w:val="24"/>
      <w:lang w:eastAsia="sv-SE"/>
    </w:rPr>
  </w:style>
  <w:style w:type="paragraph" w:styleId="Ingetavstnd">
    <w:name w:val="No Spacing"/>
    <w:uiPriority w:val="1"/>
    <w:qFormat/>
    <w:rsid w:val="00CC7AEF"/>
    <w:pPr>
      <w:spacing w:after="0" w:line="240" w:lineRule="auto"/>
    </w:pPr>
  </w:style>
  <w:style w:type="paragraph" w:customStyle="1" w:styleId="afftext">
    <w:name w:val="afftext"/>
    <w:basedOn w:val="Normal"/>
    <w:rsid w:val="00CC7AE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DC375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75B"/>
  </w:style>
  <w:style w:type="paragraph" w:styleId="Sidfot">
    <w:name w:val="footer"/>
    <w:basedOn w:val="Normal"/>
    <w:link w:val="SidfotChar"/>
    <w:uiPriority w:val="99"/>
    <w:unhideWhenUsed/>
    <w:rsid w:val="00DC375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75B"/>
  </w:style>
  <w:style w:type="character" w:styleId="Kommentarsreferens">
    <w:name w:val="annotation reference"/>
    <w:basedOn w:val="Standardstycketeckensnitt"/>
    <w:uiPriority w:val="99"/>
    <w:semiHidden/>
    <w:unhideWhenUsed/>
    <w:rsid w:val="00DC375B"/>
    <w:rPr>
      <w:sz w:val="16"/>
      <w:szCs w:val="16"/>
    </w:rPr>
  </w:style>
  <w:style w:type="paragraph" w:styleId="Kommentarer">
    <w:name w:val="annotation text"/>
    <w:basedOn w:val="Normal"/>
    <w:link w:val="KommentarerChar"/>
    <w:uiPriority w:val="99"/>
    <w:semiHidden/>
    <w:unhideWhenUsed/>
    <w:rsid w:val="00DC375B"/>
    <w:pPr>
      <w:spacing w:line="240" w:lineRule="auto"/>
    </w:pPr>
    <w:rPr>
      <w:sz w:val="20"/>
      <w:szCs w:val="20"/>
    </w:rPr>
  </w:style>
  <w:style w:type="character" w:customStyle="1" w:styleId="KommentarerChar">
    <w:name w:val="Kommentarer Char"/>
    <w:basedOn w:val="Standardstycketeckensnitt"/>
    <w:link w:val="Kommentarer"/>
    <w:uiPriority w:val="99"/>
    <w:semiHidden/>
    <w:rsid w:val="00DC375B"/>
    <w:rPr>
      <w:sz w:val="20"/>
      <w:szCs w:val="20"/>
    </w:rPr>
  </w:style>
  <w:style w:type="paragraph" w:styleId="Kommentarsmne">
    <w:name w:val="annotation subject"/>
    <w:basedOn w:val="Kommentarer"/>
    <w:next w:val="Kommentarer"/>
    <w:link w:val="KommentarsmneChar"/>
    <w:uiPriority w:val="99"/>
    <w:semiHidden/>
    <w:unhideWhenUsed/>
    <w:rsid w:val="00DC375B"/>
    <w:rPr>
      <w:b/>
      <w:bCs/>
    </w:rPr>
  </w:style>
  <w:style w:type="character" w:customStyle="1" w:styleId="KommentarsmneChar">
    <w:name w:val="Kommentarsämne Char"/>
    <w:basedOn w:val="KommentarerChar"/>
    <w:link w:val="Kommentarsmne"/>
    <w:uiPriority w:val="99"/>
    <w:semiHidden/>
    <w:rsid w:val="00DC375B"/>
    <w:rPr>
      <w:b/>
      <w:bCs/>
      <w:sz w:val="20"/>
      <w:szCs w:val="20"/>
    </w:rPr>
  </w:style>
  <w:style w:type="paragraph" w:styleId="Ballongtext">
    <w:name w:val="Balloon Text"/>
    <w:basedOn w:val="Normal"/>
    <w:link w:val="BallongtextChar"/>
    <w:uiPriority w:val="99"/>
    <w:semiHidden/>
    <w:unhideWhenUsed/>
    <w:rsid w:val="00DC375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C375B"/>
    <w:rPr>
      <w:rFonts w:ascii="Tahoma" w:hAnsi="Tahoma" w:cs="Tahoma"/>
      <w:sz w:val="16"/>
      <w:szCs w:val="16"/>
    </w:rPr>
  </w:style>
  <w:style w:type="character" w:customStyle="1" w:styleId="Rubrik3Char">
    <w:name w:val="Rubrik 3 Char"/>
    <w:basedOn w:val="Standardstycketeckensnitt"/>
    <w:link w:val="Rubrik3"/>
    <w:uiPriority w:val="9"/>
    <w:rsid w:val="00B761EB"/>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B761EB"/>
    <w:rPr>
      <w:rFonts w:asciiTheme="majorHAnsi" w:eastAsiaTheme="majorEastAsia" w:hAnsiTheme="majorHAnsi" w:cstheme="majorBidi"/>
      <w:b/>
      <w:bCs/>
      <w:i/>
      <w:iCs/>
      <w:color w:val="4F81BD" w:themeColor="accent1"/>
    </w:rPr>
  </w:style>
  <w:style w:type="paragraph" w:styleId="Brdtext">
    <w:name w:val="Body Text"/>
    <w:basedOn w:val="Normal"/>
    <w:link w:val="BrdtextChar"/>
    <w:rsid w:val="00E42E7B"/>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240" w:lineRule="auto"/>
    </w:pPr>
    <w:rPr>
      <w:rFonts w:ascii="Times New Roman" w:eastAsia="Times New Roman" w:hAnsi="Times New Roman" w:cs="Times New Roman"/>
      <w:sz w:val="24"/>
      <w:szCs w:val="20"/>
      <w:lang w:eastAsia="sv-SE"/>
    </w:rPr>
  </w:style>
  <w:style w:type="character" w:customStyle="1" w:styleId="BrdtextChar">
    <w:name w:val="Brödtext Char"/>
    <w:basedOn w:val="Standardstycketeckensnitt"/>
    <w:link w:val="Brdtext"/>
    <w:rsid w:val="00E42E7B"/>
    <w:rPr>
      <w:rFonts w:ascii="Times New Roman" w:eastAsia="Times New Roman" w:hAnsi="Times New Roman" w:cs="Times New Roman"/>
      <w:sz w:val="24"/>
      <w:szCs w:val="20"/>
      <w:lang w:eastAsia="sv-SE"/>
    </w:rPr>
  </w:style>
  <w:style w:type="paragraph" w:customStyle="1" w:styleId="Default">
    <w:name w:val="Default"/>
    <w:rsid w:val="00405B2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ubrik5Char">
    <w:name w:val="Rubrik 5 Char"/>
    <w:basedOn w:val="Standardstycketeckensnitt"/>
    <w:link w:val="Rubrik5"/>
    <w:uiPriority w:val="9"/>
    <w:rsid w:val="00685B67"/>
    <w:rPr>
      <w:rFonts w:asciiTheme="majorHAnsi" w:eastAsiaTheme="majorEastAsia" w:hAnsiTheme="majorHAnsi" w:cstheme="majorBidi"/>
      <w:color w:val="243F60" w:themeColor="accent1" w:themeShade="7F"/>
    </w:rPr>
  </w:style>
  <w:style w:type="paragraph" w:styleId="Innehll1">
    <w:name w:val="toc 1"/>
    <w:basedOn w:val="Normal"/>
    <w:next w:val="Normal"/>
    <w:autoRedefine/>
    <w:uiPriority w:val="39"/>
    <w:unhideWhenUsed/>
    <w:qFormat/>
    <w:rsid w:val="00AC6C5E"/>
    <w:pPr>
      <w:tabs>
        <w:tab w:val="right" w:leader="dot" w:pos="9062"/>
      </w:tabs>
      <w:spacing w:after="100"/>
    </w:pPr>
    <w:rPr>
      <w:noProof/>
    </w:rPr>
  </w:style>
  <w:style w:type="paragraph" w:styleId="Innehll2">
    <w:name w:val="toc 2"/>
    <w:basedOn w:val="Normal"/>
    <w:next w:val="Normal"/>
    <w:autoRedefine/>
    <w:uiPriority w:val="39"/>
    <w:unhideWhenUsed/>
    <w:qFormat/>
    <w:rsid w:val="00873381"/>
    <w:pPr>
      <w:tabs>
        <w:tab w:val="right" w:leader="dot" w:pos="9060"/>
      </w:tabs>
      <w:spacing w:after="100"/>
      <w:ind w:left="220"/>
    </w:pPr>
  </w:style>
  <w:style w:type="paragraph" w:styleId="Innehllsfrteckningsrubrik">
    <w:name w:val="TOC Heading"/>
    <w:basedOn w:val="Rubrik1"/>
    <w:next w:val="Normal"/>
    <w:uiPriority w:val="39"/>
    <w:semiHidden/>
    <w:unhideWhenUsed/>
    <w:qFormat/>
    <w:rsid w:val="007749D6"/>
    <w:pPr>
      <w:spacing w:line="276" w:lineRule="auto"/>
      <w:outlineLvl w:val="9"/>
    </w:pPr>
  </w:style>
  <w:style w:type="paragraph" w:styleId="Innehll3">
    <w:name w:val="toc 3"/>
    <w:basedOn w:val="Normal"/>
    <w:next w:val="Normal"/>
    <w:autoRedefine/>
    <w:uiPriority w:val="39"/>
    <w:semiHidden/>
    <w:unhideWhenUsed/>
    <w:qFormat/>
    <w:rsid w:val="007749D6"/>
    <w:pPr>
      <w:spacing w:after="100"/>
      <w:ind w:left="440"/>
    </w:pPr>
    <w:rPr>
      <w:rFonts w:eastAsiaTheme="minorEastAsia"/>
      <w:lang w:eastAsia="sv-SE"/>
    </w:rPr>
  </w:style>
  <w:style w:type="paragraph" w:customStyle="1" w:styleId="preamble">
    <w:name w:val="preamble"/>
    <w:basedOn w:val="Normal"/>
    <w:rsid w:val="00107B4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107B4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JllLptextChar">
    <w:name w:val="Jll Löptext Char"/>
    <w:basedOn w:val="Standardstycketeckensnitt"/>
    <w:link w:val="JllLptext"/>
    <w:locked/>
    <w:rsid w:val="0028519D"/>
    <w:rPr>
      <w:rFonts w:ascii="Garamond" w:hAnsi="Garamond"/>
      <w:sz w:val="24"/>
      <w:szCs w:val="24"/>
    </w:rPr>
  </w:style>
  <w:style w:type="paragraph" w:customStyle="1" w:styleId="JllLptext">
    <w:name w:val="Jll Löptext"/>
    <w:basedOn w:val="Normal"/>
    <w:link w:val="JllLptextChar"/>
    <w:rsid w:val="0028519D"/>
    <w:pPr>
      <w:spacing w:before="240" w:after="0" w:line="240" w:lineRule="auto"/>
    </w:pPr>
    <w:rPr>
      <w:rFonts w:ascii="Garamond" w:hAnsi="Garam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AEF"/>
  </w:style>
  <w:style w:type="paragraph" w:styleId="Rubrik1">
    <w:name w:val="heading 1"/>
    <w:basedOn w:val="Normal"/>
    <w:next w:val="Normal"/>
    <w:link w:val="Rubrik1Char"/>
    <w:uiPriority w:val="9"/>
    <w:qFormat/>
    <w:rsid w:val="00CC7AE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sv-SE"/>
    </w:rPr>
  </w:style>
  <w:style w:type="paragraph" w:styleId="Rubrik2">
    <w:name w:val="heading 2"/>
    <w:basedOn w:val="Normal"/>
    <w:next w:val="Normal"/>
    <w:link w:val="Rubrik2Char"/>
    <w:uiPriority w:val="9"/>
    <w:unhideWhenUsed/>
    <w:qFormat/>
    <w:rsid w:val="00CC7A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B761EB"/>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B761EB"/>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unhideWhenUsed/>
    <w:qFormat/>
    <w:rsid w:val="00685B6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C7AEF"/>
    <w:rPr>
      <w:rFonts w:asciiTheme="majorHAnsi" w:eastAsiaTheme="majorEastAsia" w:hAnsiTheme="majorHAnsi" w:cstheme="majorBidi"/>
      <w:b/>
      <w:bCs/>
      <w:color w:val="365F91" w:themeColor="accent1" w:themeShade="BF"/>
      <w:sz w:val="28"/>
      <w:szCs w:val="28"/>
      <w:lang w:eastAsia="sv-SE"/>
    </w:rPr>
  </w:style>
  <w:style w:type="character" w:customStyle="1" w:styleId="Rubrik2Char">
    <w:name w:val="Rubrik 2 Char"/>
    <w:basedOn w:val="Standardstycketeckensnitt"/>
    <w:link w:val="Rubrik2"/>
    <w:uiPriority w:val="9"/>
    <w:rsid w:val="00CC7AEF"/>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CC7AEF"/>
    <w:pPr>
      <w:ind w:left="720"/>
      <w:contextualSpacing/>
    </w:pPr>
  </w:style>
  <w:style w:type="character" w:styleId="Hyperlnk">
    <w:name w:val="Hyperlink"/>
    <w:basedOn w:val="Standardstycketeckensnitt"/>
    <w:uiPriority w:val="99"/>
    <w:unhideWhenUsed/>
    <w:rsid w:val="00CC7AEF"/>
    <w:rPr>
      <w:color w:val="0000FF" w:themeColor="hyperlink"/>
      <w:u w:val="single"/>
    </w:rPr>
  </w:style>
  <w:style w:type="paragraph" w:styleId="Rubrik">
    <w:name w:val="Title"/>
    <w:basedOn w:val="Normal"/>
    <w:next w:val="Normal"/>
    <w:link w:val="RubrikChar"/>
    <w:uiPriority w:val="10"/>
    <w:qFormat/>
    <w:rsid w:val="00CC7A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sv-SE"/>
    </w:rPr>
  </w:style>
  <w:style w:type="character" w:customStyle="1" w:styleId="RubrikChar">
    <w:name w:val="Rubrik Char"/>
    <w:basedOn w:val="Standardstycketeckensnitt"/>
    <w:link w:val="Rubrik"/>
    <w:uiPriority w:val="10"/>
    <w:rsid w:val="00CC7AEF"/>
    <w:rPr>
      <w:rFonts w:asciiTheme="majorHAnsi" w:eastAsiaTheme="majorEastAsia" w:hAnsiTheme="majorHAnsi" w:cstheme="majorBidi"/>
      <w:color w:val="17365D" w:themeColor="text2" w:themeShade="BF"/>
      <w:spacing w:val="5"/>
      <w:kern w:val="28"/>
      <w:sz w:val="52"/>
      <w:szCs w:val="52"/>
      <w:lang w:eastAsia="sv-SE"/>
    </w:rPr>
  </w:style>
  <w:style w:type="paragraph" w:styleId="Underrubrik">
    <w:name w:val="Subtitle"/>
    <w:basedOn w:val="Normal"/>
    <w:next w:val="Normal"/>
    <w:link w:val="UnderrubrikChar"/>
    <w:uiPriority w:val="11"/>
    <w:qFormat/>
    <w:rsid w:val="00CC7AEF"/>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sv-SE"/>
    </w:rPr>
  </w:style>
  <w:style w:type="character" w:customStyle="1" w:styleId="UnderrubrikChar">
    <w:name w:val="Underrubrik Char"/>
    <w:basedOn w:val="Standardstycketeckensnitt"/>
    <w:link w:val="Underrubrik"/>
    <w:uiPriority w:val="11"/>
    <w:rsid w:val="00CC7AEF"/>
    <w:rPr>
      <w:rFonts w:asciiTheme="majorHAnsi" w:eastAsiaTheme="majorEastAsia" w:hAnsiTheme="majorHAnsi" w:cstheme="majorBidi"/>
      <w:i/>
      <w:iCs/>
      <w:color w:val="4F81BD" w:themeColor="accent1"/>
      <w:spacing w:val="15"/>
      <w:sz w:val="24"/>
      <w:szCs w:val="24"/>
      <w:lang w:eastAsia="sv-SE"/>
    </w:rPr>
  </w:style>
  <w:style w:type="paragraph" w:styleId="Ingetavstnd">
    <w:name w:val="No Spacing"/>
    <w:uiPriority w:val="1"/>
    <w:qFormat/>
    <w:rsid w:val="00CC7AEF"/>
    <w:pPr>
      <w:spacing w:after="0" w:line="240" w:lineRule="auto"/>
    </w:pPr>
  </w:style>
  <w:style w:type="paragraph" w:customStyle="1" w:styleId="afftext">
    <w:name w:val="afftext"/>
    <w:basedOn w:val="Normal"/>
    <w:rsid w:val="00CC7AE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DC375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75B"/>
  </w:style>
  <w:style w:type="paragraph" w:styleId="Sidfot">
    <w:name w:val="footer"/>
    <w:basedOn w:val="Normal"/>
    <w:link w:val="SidfotChar"/>
    <w:uiPriority w:val="99"/>
    <w:unhideWhenUsed/>
    <w:rsid w:val="00DC375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75B"/>
  </w:style>
  <w:style w:type="character" w:styleId="Kommentarsreferens">
    <w:name w:val="annotation reference"/>
    <w:basedOn w:val="Standardstycketeckensnitt"/>
    <w:uiPriority w:val="99"/>
    <w:semiHidden/>
    <w:unhideWhenUsed/>
    <w:rsid w:val="00DC375B"/>
    <w:rPr>
      <w:sz w:val="16"/>
      <w:szCs w:val="16"/>
    </w:rPr>
  </w:style>
  <w:style w:type="paragraph" w:styleId="Kommentarer">
    <w:name w:val="annotation text"/>
    <w:basedOn w:val="Normal"/>
    <w:link w:val="KommentarerChar"/>
    <w:uiPriority w:val="99"/>
    <w:semiHidden/>
    <w:unhideWhenUsed/>
    <w:rsid w:val="00DC375B"/>
    <w:pPr>
      <w:spacing w:line="240" w:lineRule="auto"/>
    </w:pPr>
    <w:rPr>
      <w:sz w:val="20"/>
      <w:szCs w:val="20"/>
    </w:rPr>
  </w:style>
  <w:style w:type="character" w:customStyle="1" w:styleId="KommentarerChar">
    <w:name w:val="Kommentarer Char"/>
    <w:basedOn w:val="Standardstycketeckensnitt"/>
    <w:link w:val="Kommentarer"/>
    <w:uiPriority w:val="99"/>
    <w:semiHidden/>
    <w:rsid w:val="00DC375B"/>
    <w:rPr>
      <w:sz w:val="20"/>
      <w:szCs w:val="20"/>
    </w:rPr>
  </w:style>
  <w:style w:type="paragraph" w:styleId="Kommentarsmne">
    <w:name w:val="annotation subject"/>
    <w:basedOn w:val="Kommentarer"/>
    <w:next w:val="Kommentarer"/>
    <w:link w:val="KommentarsmneChar"/>
    <w:uiPriority w:val="99"/>
    <w:semiHidden/>
    <w:unhideWhenUsed/>
    <w:rsid w:val="00DC375B"/>
    <w:rPr>
      <w:b/>
      <w:bCs/>
    </w:rPr>
  </w:style>
  <w:style w:type="character" w:customStyle="1" w:styleId="KommentarsmneChar">
    <w:name w:val="Kommentarsämne Char"/>
    <w:basedOn w:val="KommentarerChar"/>
    <w:link w:val="Kommentarsmne"/>
    <w:uiPriority w:val="99"/>
    <w:semiHidden/>
    <w:rsid w:val="00DC375B"/>
    <w:rPr>
      <w:b/>
      <w:bCs/>
      <w:sz w:val="20"/>
      <w:szCs w:val="20"/>
    </w:rPr>
  </w:style>
  <w:style w:type="paragraph" w:styleId="Ballongtext">
    <w:name w:val="Balloon Text"/>
    <w:basedOn w:val="Normal"/>
    <w:link w:val="BallongtextChar"/>
    <w:uiPriority w:val="99"/>
    <w:semiHidden/>
    <w:unhideWhenUsed/>
    <w:rsid w:val="00DC375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C375B"/>
    <w:rPr>
      <w:rFonts w:ascii="Tahoma" w:hAnsi="Tahoma" w:cs="Tahoma"/>
      <w:sz w:val="16"/>
      <w:szCs w:val="16"/>
    </w:rPr>
  </w:style>
  <w:style w:type="character" w:customStyle="1" w:styleId="Rubrik3Char">
    <w:name w:val="Rubrik 3 Char"/>
    <w:basedOn w:val="Standardstycketeckensnitt"/>
    <w:link w:val="Rubrik3"/>
    <w:uiPriority w:val="9"/>
    <w:rsid w:val="00B761EB"/>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B761EB"/>
    <w:rPr>
      <w:rFonts w:asciiTheme="majorHAnsi" w:eastAsiaTheme="majorEastAsia" w:hAnsiTheme="majorHAnsi" w:cstheme="majorBidi"/>
      <w:b/>
      <w:bCs/>
      <w:i/>
      <w:iCs/>
      <w:color w:val="4F81BD" w:themeColor="accent1"/>
    </w:rPr>
  </w:style>
  <w:style w:type="paragraph" w:styleId="Brdtext">
    <w:name w:val="Body Text"/>
    <w:basedOn w:val="Normal"/>
    <w:link w:val="BrdtextChar"/>
    <w:rsid w:val="00E42E7B"/>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240" w:lineRule="auto"/>
    </w:pPr>
    <w:rPr>
      <w:rFonts w:ascii="Times New Roman" w:eastAsia="Times New Roman" w:hAnsi="Times New Roman" w:cs="Times New Roman"/>
      <w:sz w:val="24"/>
      <w:szCs w:val="20"/>
      <w:lang w:eastAsia="sv-SE"/>
    </w:rPr>
  </w:style>
  <w:style w:type="character" w:customStyle="1" w:styleId="BrdtextChar">
    <w:name w:val="Brödtext Char"/>
    <w:basedOn w:val="Standardstycketeckensnitt"/>
    <w:link w:val="Brdtext"/>
    <w:rsid w:val="00E42E7B"/>
    <w:rPr>
      <w:rFonts w:ascii="Times New Roman" w:eastAsia="Times New Roman" w:hAnsi="Times New Roman" w:cs="Times New Roman"/>
      <w:sz w:val="24"/>
      <w:szCs w:val="20"/>
      <w:lang w:eastAsia="sv-SE"/>
    </w:rPr>
  </w:style>
  <w:style w:type="paragraph" w:customStyle="1" w:styleId="Default">
    <w:name w:val="Default"/>
    <w:rsid w:val="00405B2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ubrik5Char">
    <w:name w:val="Rubrik 5 Char"/>
    <w:basedOn w:val="Standardstycketeckensnitt"/>
    <w:link w:val="Rubrik5"/>
    <w:uiPriority w:val="9"/>
    <w:rsid w:val="00685B67"/>
    <w:rPr>
      <w:rFonts w:asciiTheme="majorHAnsi" w:eastAsiaTheme="majorEastAsia" w:hAnsiTheme="majorHAnsi" w:cstheme="majorBidi"/>
      <w:color w:val="243F60" w:themeColor="accent1" w:themeShade="7F"/>
    </w:rPr>
  </w:style>
  <w:style w:type="paragraph" w:styleId="Innehll1">
    <w:name w:val="toc 1"/>
    <w:basedOn w:val="Normal"/>
    <w:next w:val="Normal"/>
    <w:autoRedefine/>
    <w:uiPriority w:val="39"/>
    <w:unhideWhenUsed/>
    <w:qFormat/>
    <w:rsid w:val="00AC6C5E"/>
    <w:pPr>
      <w:tabs>
        <w:tab w:val="right" w:leader="dot" w:pos="9062"/>
      </w:tabs>
      <w:spacing w:after="100"/>
    </w:pPr>
    <w:rPr>
      <w:noProof/>
    </w:rPr>
  </w:style>
  <w:style w:type="paragraph" w:styleId="Innehll2">
    <w:name w:val="toc 2"/>
    <w:basedOn w:val="Normal"/>
    <w:next w:val="Normal"/>
    <w:autoRedefine/>
    <w:uiPriority w:val="39"/>
    <w:unhideWhenUsed/>
    <w:qFormat/>
    <w:rsid w:val="00873381"/>
    <w:pPr>
      <w:tabs>
        <w:tab w:val="right" w:leader="dot" w:pos="9060"/>
      </w:tabs>
      <w:spacing w:after="100"/>
      <w:ind w:left="220"/>
    </w:pPr>
  </w:style>
  <w:style w:type="paragraph" w:styleId="Innehllsfrteckningsrubrik">
    <w:name w:val="TOC Heading"/>
    <w:basedOn w:val="Rubrik1"/>
    <w:next w:val="Normal"/>
    <w:uiPriority w:val="39"/>
    <w:semiHidden/>
    <w:unhideWhenUsed/>
    <w:qFormat/>
    <w:rsid w:val="007749D6"/>
    <w:pPr>
      <w:spacing w:line="276" w:lineRule="auto"/>
      <w:outlineLvl w:val="9"/>
    </w:pPr>
  </w:style>
  <w:style w:type="paragraph" w:styleId="Innehll3">
    <w:name w:val="toc 3"/>
    <w:basedOn w:val="Normal"/>
    <w:next w:val="Normal"/>
    <w:autoRedefine/>
    <w:uiPriority w:val="39"/>
    <w:semiHidden/>
    <w:unhideWhenUsed/>
    <w:qFormat/>
    <w:rsid w:val="007749D6"/>
    <w:pPr>
      <w:spacing w:after="100"/>
      <w:ind w:left="440"/>
    </w:pPr>
    <w:rPr>
      <w:rFonts w:eastAsiaTheme="minorEastAsia"/>
      <w:lang w:eastAsia="sv-SE"/>
    </w:rPr>
  </w:style>
  <w:style w:type="paragraph" w:customStyle="1" w:styleId="preamble">
    <w:name w:val="preamble"/>
    <w:basedOn w:val="Normal"/>
    <w:rsid w:val="00107B4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107B4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JllLptextChar">
    <w:name w:val="Jll Löptext Char"/>
    <w:basedOn w:val="Standardstycketeckensnitt"/>
    <w:link w:val="JllLptext"/>
    <w:locked/>
    <w:rsid w:val="0028519D"/>
    <w:rPr>
      <w:rFonts w:ascii="Garamond" w:hAnsi="Garamond"/>
      <w:sz w:val="24"/>
      <w:szCs w:val="24"/>
    </w:rPr>
  </w:style>
  <w:style w:type="paragraph" w:customStyle="1" w:styleId="JllLptext">
    <w:name w:val="Jll Löptext"/>
    <w:basedOn w:val="Normal"/>
    <w:link w:val="JllLptextChar"/>
    <w:rsid w:val="0028519D"/>
    <w:pPr>
      <w:spacing w:before="240" w:after="0" w:line="240" w:lineRule="auto"/>
    </w:pPr>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5787">
      <w:bodyDiv w:val="1"/>
      <w:marLeft w:val="0"/>
      <w:marRight w:val="0"/>
      <w:marTop w:val="0"/>
      <w:marBottom w:val="0"/>
      <w:divBdr>
        <w:top w:val="none" w:sz="0" w:space="0" w:color="auto"/>
        <w:left w:val="none" w:sz="0" w:space="0" w:color="auto"/>
        <w:bottom w:val="none" w:sz="0" w:space="0" w:color="auto"/>
        <w:right w:val="none" w:sz="0" w:space="0" w:color="auto"/>
      </w:divBdr>
    </w:div>
    <w:div w:id="870848694">
      <w:bodyDiv w:val="1"/>
      <w:marLeft w:val="0"/>
      <w:marRight w:val="0"/>
      <w:marTop w:val="0"/>
      <w:marBottom w:val="0"/>
      <w:divBdr>
        <w:top w:val="none" w:sz="0" w:space="0" w:color="auto"/>
        <w:left w:val="none" w:sz="0" w:space="0" w:color="auto"/>
        <w:bottom w:val="none" w:sz="0" w:space="0" w:color="auto"/>
        <w:right w:val="none" w:sz="0" w:space="0" w:color="auto"/>
      </w:divBdr>
    </w:div>
    <w:div w:id="1153717375">
      <w:bodyDiv w:val="1"/>
      <w:marLeft w:val="0"/>
      <w:marRight w:val="0"/>
      <w:marTop w:val="0"/>
      <w:marBottom w:val="0"/>
      <w:divBdr>
        <w:top w:val="none" w:sz="0" w:space="0" w:color="auto"/>
        <w:left w:val="none" w:sz="0" w:space="0" w:color="auto"/>
        <w:bottom w:val="none" w:sz="0" w:space="0" w:color="auto"/>
        <w:right w:val="none" w:sz="0" w:space="0" w:color="auto"/>
      </w:divBdr>
    </w:div>
    <w:div w:id="1169903055">
      <w:bodyDiv w:val="1"/>
      <w:marLeft w:val="0"/>
      <w:marRight w:val="0"/>
      <w:marTop w:val="0"/>
      <w:marBottom w:val="0"/>
      <w:divBdr>
        <w:top w:val="none" w:sz="0" w:space="0" w:color="auto"/>
        <w:left w:val="none" w:sz="0" w:space="0" w:color="auto"/>
        <w:bottom w:val="none" w:sz="0" w:space="0" w:color="auto"/>
        <w:right w:val="none" w:sz="0" w:space="0" w:color="auto"/>
      </w:divBdr>
    </w:div>
    <w:div w:id="1192382907">
      <w:bodyDiv w:val="1"/>
      <w:marLeft w:val="0"/>
      <w:marRight w:val="0"/>
      <w:marTop w:val="0"/>
      <w:marBottom w:val="0"/>
      <w:divBdr>
        <w:top w:val="none" w:sz="0" w:space="0" w:color="auto"/>
        <w:left w:val="none" w:sz="0" w:space="0" w:color="auto"/>
        <w:bottom w:val="none" w:sz="0" w:space="0" w:color="auto"/>
        <w:right w:val="none" w:sz="0" w:space="0" w:color="auto"/>
      </w:divBdr>
    </w:div>
    <w:div w:id="1222208099">
      <w:bodyDiv w:val="1"/>
      <w:marLeft w:val="0"/>
      <w:marRight w:val="0"/>
      <w:marTop w:val="0"/>
      <w:marBottom w:val="0"/>
      <w:divBdr>
        <w:top w:val="none" w:sz="0" w:space="0" w:color="auto"/>
        <w:left w:val="none" w:sz="0" w:space="0" w:color="auto"/>
        <w:bottom w:val="none" w:sz="0" w:space="0" w:color="auto"/>
        <w:right w:val="none" w:sz="0" w:space="0" w:color="auto"/>
      </w:divBdr>
    </w:div>
    <w:div w:id="1291284345">
      <w:bodyDiv w:val="1"/>
      <w:marLeft w:val="0"/>
      <w:marRight w:val="0"/>
      <w:marTop w:val="0"/>
      <w:marBottom w:val="0"/>
      <w:divBdr>
        <w:top w:val="none" w:sz="0" w:space="0" w:color="auto"/>
        <w:left w:val="none" w:sz="0" w:space="0" w:color="auto"/>
        <w:bottom w:val="none" w:sz="0" w:space="0" w:color="auto"/>
        <w:right w:val="none" w:sz="0" w:space="0" w:color="auto"/>
      </w:divBdr>
      <w:divsChild>
        <w:div w:id="1758020024">
          <w:marLeft w:val="0"/>
          <w:marRight w:val="0"/>
          <w:marTop w:val="0"/>
          <w:marBottom w:val="0"/>
          <w:divBdr>
            <w:top w:val="none" w:sz="0" w:space="0" w:color="auto"/>
            <w:left w:val="none" w:sz="0" w:space="0" w:color="auto"/>
            <w:bottom w:val="none" w:sz="0" w:space="0" w:color="auto"/>
            <w:right w:val="none" w:sz="0" w:space="0" w:color="auto"/>
          </w:divBdr>
          <w:divsChild>
            <w:div w:id="1752316084">
              <w:marLeft w:val="0"/>
              <w:marRight w:val="0"/>
              <w:marTop w:val="0"/>
              <w:marBottom w:val="0"/>
              <w:divBdr>
                <w:top w:val="none" w:sz="0" w:space="0" w:color="auto"/>
                <w:left w:val="none" w:sz="0" w:space="0" w:color="auto"/>
                <w:bottom w:val="none" w:sz="0" w:space="0" w:color="auto"/>
                <w:right w:val="none" w:sz="0" w:space="0" w:color="auto"/>
              </w:divBdr>
            </w:div>
          </w:divsChild>
        </w:div>
        <w:div w:id="229048452">
          <w:marLeft w:val="-300"/>
          <w:marRight w:val="0"/>
          <w:marTop w:val="0"/>
          <w:marBottom w:val="0"/>
          <w:divBdr>
            <w:top w:val="none" w:sz="0" w:space="0" w:color="auto"/>
            <w:left w:val="none" w:sz="0" w:space="0" w:color="auto"/>
            <w:bottom w:val="none" w:sz="0" w:space="0" w:color="auto"/>
            <w:right w:val="none" w:sz="0" w:space="0" w:color="auto"/>
          </w:divBdr>
          <w:divsChild>
            <w:div w:id="1158110835">
              <w:marLeft w:val="300"/>
              <w:marRight w:val="0"/>
              <w:marTop w:val="0"/>
              <w:marBottom w:val="0"/>
              <w:divBdr>
                <w:top w:val="none" w:sz="0" w:space="0" w:color="auto"/>
                <w:left w:val="none" w:sz="0" w:space="0" w:color="auto"/>
                <w:bottom w:val="none" w:sz="0" w:space="0" w:color="auto"/>
                <w:right w:val="none" w:sz="0" w:space="0" w:color="auto"/>
              </w:divBdr>
              <w:divsChild>
                <w:div w:id="484516508">
                  <w:marLeft w:val="0"/>
                  <w:marRight w:val="0"/>
                  <w:marTop w:val="0"/>
                  <w:marBottom w:val="0"/>
                  <w:divBdr>
                    <w:top w:val="none" w:sz="0" w:space="0" w:color="auto"/>
                    <w:left w:val="none" w:sz="0" w:space="0" w:color="auto"/>
                    <w:bottom w:val="none" w:sz="0" w:space="0" w:color="auto"/>
                    <w:right w:val="none" w:sz="0" w:space="0" w:color="auto"/>
                  </w:divBdr>
                  <w:divsChild>
                    <w:div w:id="219906041">
                      <w:marLeft w:val="0"/>
                      <w:marRight w:val="0"/>
                      <w:marTop w:val="0"/>
                      <w:marBottom w:val="0"/>
                      <w:divBdr>
                        <w:top w:val="none" w:sz="0" w:space="0" w:color="auto"/>
                        <w:left w:val="none" w:sz="0" w:space="0" w:color="auto"/>
                        <w:bottom w:val="none" w:sz="0" w:space="0" w:color="auto"/>
                        <w:right w:val="none" w:sz="0" w:space="0" w:color="auto"/>
                      </w:divBdr>
                      <w:divsChild>
                        <w:div w:id="1192957357">
                          <w:marLeft w:val="0"/>
                          <w:marRight w:val="0"/>
                          <w:marTop w:val="0"/>
                          <w:marBottom w:val="300"/>
                          <w:divBdr>
                            <w:top w:val="none" w:sz="0" w:space="0" w:color="auto"/>
                            <w:left w:val="none" w:sz="0" w:space="0" w:color="auto"/>
                            <w:bottom w:val="single" w:sz="6" w:space="15" w:color="C6C7C9"/>
                            <w:right w:val="none" w:sz="0" w:space="0" w:color="auto"/>
                          </w:divBdr>
                          <w:divsChild>
                            <w:div w:id="17767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707892">
      <w:bodyDiv w:val="1"/>
      <w:marLeft w:val="0"/>
      <w:marRight w:val="0"/>
      <w:marTop w:val="0"/>
      <w:marBottom w:val="0"/>
      <w:divBdr>
        <w:top w:val="none" w:sz="0" w:space="0" w:color="auto"/>
        <w:left w:val="none" w:sz="0" w:space="0" w:color="auto"/>
        <w:bottom w:val="none" w:sz="0" w:space="0" w:color="auto"/>
        <w:right w:val="none" w:sz="0" w:space="0" w:color="auto"/>
      </w:divBdr>
    </w:div>
    <w:div w:id="1415083882">
      <w:bodyDiv w:val="1"/>
      <w:marLeft w:val="0"/>
      <w:marRight w:val="0"/>
      <w:marTop w:val="0"/>
      <w:marBottom w:val="0"/>
      <w:divBdr>
        <w:top w:val="none" w:sz="0" w:space="0" w:color="auto"/>
        <w:left w:val="none" w:sz="0" w:space="0" w:color="auto"/>
        <w:bottom w:val="none" w:sz="0" w:space="0" w:color="auto"/>
        <w:right w:val="none" w:sz="0" w:space="0" w:color="auto"/>
      </w:divBdr>
    </w:div>
    <w:div w:id="179956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signsupport@visma.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almo.se" TargetMode="External"/><Relationship Id="rId4" Type="http://schemas.microsoft.com/office/2007/relationships/stylesWithEffects" Target="stylesWithEffects.xml"/><Relationship Id="rId9" Type="http://schemas.openxmlformats.org/officeDocument/2006/relationships/hyperlink" Target="http://www.sysav.se"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C75C9-5105-4091-AC80-3E37312E9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3822</Words>
  <Characters>20257</Characters>
  <Application>Microsoft Office Word</Application>
  <DocSecurity>0</DocSecurity>
  <Lines>168</Lines>
  <Paragraphs>48</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dc:creator>
  <cp:lastModifiedBy>Magnus</cp:lastModifiedBy>
  <cp:revision>2</cp:revision>
  <cp:lastPrinted>2013-04-05T11:50:00Z</cp:lastPrinted>
  <dcterms:created xsi:type="dcterms:W3CDTF">2015-11-19T09:57:00Z</dcterms:created>
  <dcterms:modified xsi:type="dcterms:W3CDTF">2015-11-19T09:57:00Z</dcterms:modified>
</cp:coreProperties>
</file>